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78" w:rsidRPr="00E35B4F" w:rsidRDefault="00906645" w:rsidP="00E35B4F">
      <w:pPr>
        <w:spacing w:after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Краткое р</w:t>
      </w:r>
      <w:r w:rsidR="00636E78" w:rsidRPr="00E35B4F">
        <w:rPr>
          <w:rFonts w:ascii="Calibri" w:hAnsi="Calibri" w:cs="Calibri"/>
          <w:b/>
        </w:rPr>
        <w:t>уководство по монтажу и эксплуатации модульных дымоходов</w:t>
      </w:r>
    </w:p>
    <w:p w:rsidR="00636E78" w:rsidRPr="00E35B4F" w:rsidRDefault="00636E78" w:rsidP="00E35B4F">
      <w:pPr>
        <w:pStyle w:val="a3"/>
        <w:spacing w:after="0"/>
        <w:jc w:val="both"/>
        <w:rPr>
          <w:rFonts w:ascii="Calibri" w:hAnsi="Calibri" w:cs="Calibri"/>
          <w:b/>
        </w:rPr>
      </w:pPr>
    </w:p>
    <w:p w:rsidR="00204488" w:rsidRPr="00E35B4F" w:rsidRDefault="00CC4BC0" w:rsidP="00E35B4F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>Описание и назначение.</w:t>
      </w:r>
    </w:p>
    <w:p w:rsidR="00BE5B14" w:rsidRPr="00E35B4F" w:rsidRDefault="00D0107D" w:rsidP="00E35B4F">
      <w:pPr>
        <w:spacing w:after="0"/>
        <w:ind w:firstLine="360"/>
        <w:jc w:val="both"/>
        <w:rPr>
          <w:rFonts w:ascii="Calibri" w:hAnsi="Calibri" w:cs="Calibri"/>
        </w:rPr>
      </w:pPr>
      <w:proofErr w:type="gramStart"/>
      <w:r w:rsidRPr="00E35B4F">
        <w:rPr>
          <w:rFonts w:ascii="Calibri" w:hAnsi="Calibri" w:cs="Calibri"/>
        </w:rPr>
        <w:t xml:space="preserve">Системы модульных дымоходов </w:t>
      </w:r>
      <w:r w:rsidR="00835308" w:rsidRPr="00E35B4F">
        <w:rPr>
          <w:rFonts w:ascii="Calibri" w:hAnsi="Calibri" w:cs="Calibri"/>
        </w:rPr>
        <w:t>Пермской п</w:t>
      </w:r>
      <w:r w:rsidRPr="00E35B4F">
        <w:rPr>
          <w:rFonts w:ascii="Calibri" w:hAnsi="Calibri" w:cs="Calibri"/>
        </w:rPr>
        <w:t>роизводственной компании «Теплов и Сухов»</w:t>
      </w:r>
      <w:r w:rsidR="00BF5498" w:rsidRPr="00E35B4F">
        <w:rPr>
          <w:rFonts w:ascii="Calibri" w:hAnsi="Calibri" w:cs="Calibri"/>
        </w:rPr>
        <w:t xml:space="preserve"> </w:t>
      </w:r>
      <w:r w:rsidR="000F34D3" w:rsidRPr="00E35B4F">
        <w:rPr>
          <w:rFonts w:ascii="Calibri" w:hAnsi="Calibri" w:cs="Calibri"/>
        </w:rPr>
        <w:t xml:space="preserve">(далее – ППК «Теплов и Сухов» </w:t>
      </w:r>
      <w:r w:rsidR="00BF5498" w:rsidRPr="00E35B4F">
        <w:rPr>
          <w:rFonts w:ascii="Calibri" w:hAnsi="Calibri" w:cs="Calibri"/>
        </w:rPr>
        <w:t>пред</w:t>
      </w:r>
      <w:r w:rsidR="00464C47" w:rsidRPr="00E35B4F">
        <w:rPr>
          <w:rFonts w:ascii="Calibri" w:hAnsi="Calibri" w:cs="Calibri"/>
        </w:rPr>
        <w:t xml:space="preserve">назначены для обеспечения тяги и </w:t>
      </w:r>
      <w:r w:rsidR="00BF5498" w:rsidRPr="00E35B4F">
        <w:rPr>
          <w:rFonts w:ascii="Calibri" w:hAnsi="Calibri" w:cs="Calibri"/>
        </w:rPr>
        <w:t>отведения</w:t>
      </w:r>
      <w:r w:rsidRPr="00E35B4F">
        <w:rPr>
          <w:rFonts w:ascii="Calibri" w:hAnsi="Calibri" w:cs="Calibri"/>
        </w:rPr>
        <w:t xml:space="preserve"> продуктов сгорания</w:t>
      </w:r>
      <w:r w:rsidR="00BF5498" w:rsidRPr="00E35B4F">
        <w:rPr>
          <w:rFonts w:ascii="Calibri" w:hAnsi="Calibri" w:cs="Calibri"/>
        </w:rPr>
        <w:t xml:space="preserve"> от теплового оборудования,</w:t>
      </w:r>
      <w:r w:rsidR="00464C47" w:rsidRPr="00E35B4F">
        <w:rPr>
          <w:rFonts w:ascii="Calibri" w:hAnsi="Calibri" w:cs="Calibri"/>
        </w:rPr>
        <w:t xml:space="preserve"> а также</w:t>
      </w:r>
      <w:r w:rsidR="00BF5498" w:rsidRPr="00E35B4F">
        <w:rPr>
          <w:rFonts w:ascii="Calibri" w:hAnsi="Calibri" w:cs="Calibri"/>
        </w:rPr>
        <w:t xml:space="preserve"> сбора образующегося в процессе эксплуатации конденсата.</w:t>
      </w:r>
      <w:proofErr w:type="gramEnd"/>
      <w:r w:rsidR="00BF5498" w:rsidRPr="00E35B4F">
        <w:rPr>
          <w:rFonts w:ascii="Calibri" w:hAnsi="Calibri" w:cs="Calibri"/>
        </w:rPr>
        <w:t xml:space="preserve"> Модульные дымоходы могут применяться для различного теплового оборудования как бытового, так и промышленного назначения, пр</w:t>
      </w:r>
      <w:r w:rsidR="00464C47" w:rsidRPr="00E35B4F">
        <w:rPr>
          <w:rFonts w:ascii="Calibri" w:hAnsi="Calibri" w:cs="Calibri"/>
        </w:rPr>
        <w:t xml:space="preserve">едназначены для работы с различными </w:t>
      </w:r>
      <w:r w:rsidR="00BF5498" w:rsidRPr="00E35B4F">
        <w:rPr>
          <w:rFonts w:ascii="Calibri" w:hAnsi="Calibri" w:cs="Calibri"/>
        </w:rPr>
        <w:t xml:space="preserve">видами топлива: дровами, </w:t>
      </w:r>
      <w:proofErr w:type="spellStart"/>
      <w:r w:rsidR="00BF5498" w:rsidRPr="00E35B4F">
        <w:rPr>
          <w:rFonts w:ascii="Calibri" w:hAnsi="Calibri" w:cs="Calibri"/>
        </w:rPr>
        <w:t>пеллетами</w:t>
      </w:r>
      <w:proofErr w:type="spellEnd"/>
      <w:r w:rsidR="00BF5498" w:rsidRPr="00E35B4F">
        <w:rPr>
          <w:rFonts w:ascii="Calibri" w:hAnsi="Calibri" w:cs="Calibri"/>
        </w:rPr>
        <w:t>, природным и сжиженным газом, каменным углем, дизельным топливом.</w:t>
      </w:r>
      <w:r w:rsidR="00436ABF" w:rsidRPr="00E35B4F">
        <w:rPr>
          <w:rFonts w:ascii="Calibri" w:hAnsi="Calibri" w:cs="Calibri"/>
        </w:rPr>
        <w:t xml:space="preserve"> Система модульного дымохода должна подбираться в соответствии с техническими характеристиками теплового оборудования, условиями и режимом эксплуатации</w:t>
      </w:r>
      <w:r w:rsidR="00CB2B3A" w:rsidRPr="00E35B4F">
        <w:rPr>
          <w:rFonts w:ascii="Calibri" w:hAnsi="Calibri" w:cs="Calibri"/>
        </w:rPr>
        <w:t>,</w:t>
      </w:r>
      <w:r w:rsidR="00875283" w:rsidRPr="00E35B4F">
        <w:rPr>
          <w:rFonts w:ascii="Calibri" w:hAnsi="Calibri" w:cs="Calibri"/>
        </w:rPr>
        <w:t xml:space="preserve"> </w:t>
      </w:r>
      <w:r w:rsidR="00CB2B3A" w:rsidRPr="00E35B4F">
        <w:rPr>
          <w:rFonts w:ascii="Calibri" w:hAnsi="Calibri" w:cs="Calibri"/>
        </w:rPr>
        <w:t>а также</w:t>
      </w:r>
      <w:r w:rsidR="00436ABF" w:rsidRPr="00E35B4F">
        <w:rPr>
          <w:rFonts w:ascii="Calibri" w:hAnsi="Calibri" w:cs="Calibri"/>
        </w:rPr>
        <w:t xml:space="preserve"> рекомендациями производителя.</w:t>
      </w:r>
      <w:r w:rsidR="00BE5B14" w:rsidRPr="00E35B4F">
        <w:rPr>
          <w:rFonts w:ascii="Calibri" w:hAnsi="Calibri" w:cs="Calibri"/>
        </w:rPr>
        <w:t xml:space="preserve"> </w:t>
      </w:r>
    </w:p>
    <w:p w:rsidR="00D0107D" w:rsidRPr="00E35B4F" w:rsidRDefault="000F34D3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Качество дымоходных систем ППК «Теплов и</w:t>
      </w:r>
      <w:r w:rsidR="00BE5B14" w:rsidRPr="00E35B4F">
        <w:rPr>
          <w:rFonts w:ascii="Calibri" w:hAnsi="Calibri" w:cs="Calibri"/>
        </w:rPr>
        <w:t xml:space="preserve"> Сухов» подтверждено </w:t>
      </w:r>
      <w:r w:rsidR="0090708F" w:rsidRPr="00E35B4F">
        <w:rPr>
          <w:rFonts w:ascii="Calibri" w:hAnsi="Calibri" w:cs="Calibri"/>
        </w:rPr>
        <w:t>Сертификатами Соответствия Госстандарта России и Сертификатом Пожарной безопасности.</w:t>
      </w:r>
      <w:r w:rsidR="00BE5B14" w:rsidRPr="00E35B4F">
        <w:rPr>
          <w:rFonts w:ascii="Calibri" w:hAnsi="Calibri" w:cs="Calibri"/>
        </w:rPr>
        <w:t xml:space="preserve"> Модульные системы произведены в соответствии</w:t>
      </w:r>
      <w:r w:rsidR="0090708F" w:rsidRPr="00E35B4F">
        <w:rPr>
          <w:rFonts w:ascii="Calibri" w:hAnsi="Calibri" w:cs="Calibri"/>
        </w:rPr>
        <w:t xml:space="preserve"> ТУ 5263-001-02739330-2016 и согласно СНиП 41-01-2003 </w:t>
      </w:r>
      <w:r w:rsidR="00BE5B14" w:rsidRPr="00E35B4F">
        <w:rPr>
          <w:rFonts w:ascii="Calibri" w:hAnsi="Calibri" w:cs="Calibri"/>
        </w:rPr>
        <w:t xml:space="preserve"> могут использоваться для отведения продуктов сгорания от печей, каминов, котлов, устанавливаемых в </w:t>
      </w:r>
      <w:r w:rsidR="0090708F" w:rsidRPr="00E35B4F">
        <w:rPr>
          <w:rFonts w:ascii="Calibri" w:hAnsi="Calibri" w:cs="Calibri"/>
        </w:rPr>
        <w:t>индивидуальных и многоэтажных жилых домах, банях</w:t>
      </w:r>
      <w:r w:rsidR="00BE5B14" w:rsidRPr="00E35B4F">
        <w:rPr>
          <w:rFonts w:ascii="Calibri" w:hAnsi="Calibri" w:cs="Calibri"/>
        </w:rPr>
        <w:t>, общественных и производственных зданиях.</w:t>
      </w:r>
    </w:p>
    <w:p w:rsidR="00436ABF" w:rsidRDefault="00CB2B3A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</w:t>
      </w:r>
      <w:r w:rsidR="000F34D3" w:rsidRPr="00E35B4F">
        <w:rPr>
          <w:rFonts w:ascii="Calibri" w:hAnsi="Calibri" w:cs="Calibri"/>
        </w:rPr>
        <w:t>ПК</w:t>
      </w:r>
      <w:r w:rsidRPr="00E35B4F">
        <w:rPr>
          <w:rFonts w:ascii="Calibri" w:hAnsi="Calibri" w:cs="Calibri"/>
        </w:rPr>
        <w:t xml:space="preserve"> «Теплов и Сухов» производит модульные системы дымоходов</w:t>
      </w:r>
      <w:r w:rsidR="00436ABF" w:rsidRPr="00E35B4F">
        <w:rPr>
          <w:rFonts w:ascii="Calibri" w:hAnsi="Calibri" w:cs="Calibri"/>
        </w:rPr>
        <w:t xml:space="preserve"> </w:t>
      </w:r>
      <w:proofErr w:type="spellStart"/>
      <w:r w:rsidRPr="00E35B4F">
        <w:rPr>
          <w:rFonts w:ascii="Calibri" w:hAnsi="Calibri" w:cs="Calibri"/>
        </w:rPr>
        <w:t>ТиС</w:t>
      </w:r>
      <w:proofErr w:type="spellEnd"/>
      <w:r w:rsidRPr="00E35B4F">
        <w:rPr>
          <w:rFonts w:ascii="Calibri" w:hAnsi="Calibri" w:cs="Calibri"/>
        </w:rPr>
        <w:t xml:space="preserve"> Феррит, </w:t>
      </w:r>
      <w:proofErr w:type="spellStart"/>
      <w:r w:rsidRPr="00E35B4F">
        <w:rPr>
          <w:rFonts w:ascii="Calibri" w:hAnsi="Calibri" w:cs="Calibri"/>
        </w:rPr>
        <w:t>ТиС</w:t>
      </w:r>
      <w:proofErr w:type="spellEnd"/>
      <w:r w:rsidRPr="00E35B4F">
        <w:rPr>
          <w:rFonts w:ascii="Calibri" w:hAnsi="Calibri" w:cs="Calibri"/>
        </w:rPr>
        <w:t xml:space="preserve"> Стандарт 30, </w:t>
      </w:r>
      <w:proofErr w:type="spellStart"/>
      <w:r w:rsidRPr="00E35B4F">
        <w:rPr>
          <w:rFonts w:ascii="Calibri" w:hAnsi="Calibri" w:cs="Calibri"/>
        </w:rPr>
        <w:t>ТиС</w:t>
      </w:r>
      <w:proofErr w:type="spellEnd"/>
      <w:r w:rsidRPr="00E35B4F">
        <w:rPr>
          <w:rFonts w:ascii="Calibri" w:hAnsi="Calibri" w:cs="Calibri"/>
        </w:rPr>
        <w:t xml:space="preserve"> Стандарт 50, </w:t>
      </w:r>
      <w:proofErr w:type="spellStart"/>
      <w:r w:rsidRPr="00E35B4F">
        <w:rPr>
          <w:rFonts w:ascii="Calibri" w:hAnsi="Calibri" w:cs="Calibri"/>
        </w:rPr>
        <w:t>ТиС</w:t>
      </w:r>
      <w:proofErr w:type="spellEnd"/>
      <w:r w:rsidRPr="00E35B4F">
        <w:rPr>
          <w:rFonts w:ascii="Calibri" w:hAnsi="Calibri" w:cs="Calibri"/>
        </w:rPr>
        <w:t xml:space="preserve"> Промо, </w:t>
      </w:r>
      <w:proofErr w:type="spellStart"/>
      <w:r w:rsidRPr="00E35B4F">
        <w:rPr>
          <w:rFonts w:ascii="Calibri" w:hAnsi="Calibri" w:cs="Calibri"/>
        </w:rPr>
        <w:t>ТиС</w:t>
      </w:r>
      <w:proofErr w:type="spellEnd"/>
      <w:r w:rsidRPr="00E35B4F">
        <w:rPr>
          <w:rFonts w:ascii="Calibri" w:hAnsi="Calibri" w:cs="Calibri"/>
        </w:rPr>
        <w:t xml:space="preserve"> </w:t>
      </w:r>
      <w:proofErr w:type="spellStart"/>
      <w:r w:rsidRPr="00E35B4F">
        <w:rPr>
          <w:rFonts w:ascii="Calibri" w:hAnsi="Calibri" w:cs="Calibri"/>
        </w:rPr>
        <w:t>Энерго</w:t>
      </w:r>
      <w:proofErr w:type="spellEnd"/>
      <w:r w:rsidRPr="00E35B4F">
        <w:rPr>
          <w:rFonts w:ascii="Calibri" w:hAnsi="Calibri" w:cs="Calibri"/>
        </w:rPr>
        <w:t xml:space="preserve"> из нержавеющей стали марок </w:t>
      </w:r>
      <w:r w:rsidRPr="00E35B4F">
        <w:rPr>
          <w:rFonts w:ascii="Calibri" w:hAnsi="Calibri" w:cs="Calibri"/>
          <w:lang w:val="en-US"/>
        </w:rPr>
        <w:t>AISI</w:t>
      </w:r>
      <w:r w:rsidRPr="00E35B4F">
        <w:rPr>
          <w:rFonts w:ascii="Calibri" w:hAnsi="Calibri" w:cs="Calibri"/>
        </w:rPr>
        <w:t xml:space="preserve"> 430, </w:t>
      </w:r>
      <w:r w:rsidRPr="00E35B4F">
        <w:rPr>
          <w:rFonts w:ascii="Calibri" w:hAnsi="Calibri" w:cs="Calibri"/>
          <w:lang w:val="en-US"/>
        </w:rPr>
        <w:t>AISI</w:t>
      </w:r>
      <w:r w:rsidRPr="00E35B4F">
        <w:rPr>
          <w:rFonts w:ascii="Calibri" w:hAnsi="Calibri" w:cs="Calibri"/>
        </w:rPr>
        <w:t xml:space="preserve"> 444</w:t>
      </w:r>
      <w:r w:rsidR="00653D60" w:rsidRPr="00E35B4F">
        <w:rPr>
          <w:rFonts w:ascii="Calibri" w:hAnsi="Calibri" w:cs="Calibri"/>
        </w:rPr>
        <w:t xml:space="preserve">, </w:t>
      </w:r>
      <w:r w:rsidRPr="00E35B4F">
        <w:rPr>
          <w:rFonts w:ascii="Calibri" w:hAnsi="Calibri" w:cs="Calibri"/>
          <w:lang w:val="en-US"/>
        </w:rPr>
        <w:t>AISI</w:t>
      </w:r>
      <w:r w:rsidRPr="00E35B4F">
        <w:rPr>
          <w:rFonts w:ascii="Calibri" w:hAnsi="Calibri" w:cs="Calibri"/>
        </w:rPr>
        <w:t xml:space="preserve"> 304, </w:t>
      </w:r>
      <w:r w:rsidRPr="00E35B4F">
        <w:rPr>
          <w:rFonts w:ascii="Calibri" w:hAnsi="Calibri" w:cs="Calibri"/>
          <w:lang w:val="en-US"/>
        </w:rPr>
        <w:t>AISI</w:t>
      </w:r>
      <w:r w:rsidRPr="00E35B4F">
        <w:rPr>
          <w:rFonts w:ascii="Calibri" w:hAnsi="Calibri" w:cs="Calibri"/>
        </w:rPr>
        <w:t xml:space="preserve"> 316, </w:t>
      </w:r>
      <w:r w:rsidRPr="00E35B4F">
        <w:rPr>
          <w:rFonts w:ascii="Calibri" w:hAnsi="Calibri" w:cs="Calibri"/>
          <w:lang w:val="en-US"/>
        </w:rPr>
        <w:t>AISI</w:t>
      </w:r>
      <w:r w:rsidRPr="00E35B4F">
        <w:rPr>
          <w:rFonts w:ascii="Calibri" w:hAnsi="Calibri" w:cs="Calibri"/>
        </w:rPr>
        <w:t xml:space="preserve"> 310</w:t>
      </w:r>
      <w:r w:rsidR="00D92506" w:rsidRPr="00E35B4F">
        <w:rPr>
          <w:rFonts w:ascii="Calibri" w:hAnsi="Calibri" w:cs="Calibri"/>
        </w:rPr>
        <w:t xml:space="preserve"> толщиной </w:t>
      </w:r>
      <w:r w:rsidR="008C085C" w:rsidRPr="00E35B4F">
        <w:rPr>
          <w:rFonts w:ascii="Calibri" w:hAnsi="Calibri" w:cs="Calibri"/>
        </w:rPr>
        <w:t xml:space="preserve">до </w:t>
      </w:r>
      <w:r w:rsidR="00D92506" w:rsidRPr="00E35B4F">
        <w:rPr>
          <w:rFonts w:ascii="Calibri" w:hAnsi="Calibri" w:cs="Calibri"/>
        </w:rPr>
        <w:t>1,0 мм</w:t>
      </w:r>
      <w:r w:rsidR="00CC4BC0" w:rsidRPr="00E35B4F">
        <w:rPr>
          <w:rFonts w:ascii="Calibri" w:hAnsi="Calibri" w:cs="Calibri"/>
        </w:rPr>
        <w:t>,</w:t>
      </w:r>
      <w:r w:rsidR="008C085C" w:rsidRPr="00E35B4F">
        <w:rPr>
          <w:rFonts w:ascii="Calibri" w:hAnsi="Calibri" w:cs="Calibri"/>
        </w:rPr>
        <w:t xml:space="preserve"> диаметр</w:t>
      </w:r>
      <w:r w:rsidR="00D92506" w:rsidRPr="00E35B4F">
        <w:rPr>
          <w:rFonts w:ascii="Calibri" w:hAnsi="Calibri" w:cs="Calibri"/>
        </w:rPr>
        <w:t xml:space="preserve"> </w:t>
      </w:r>
      <w:r w:rsidR="008C085C" w:rsidRPr="00E35B4F">
        <w:rPr>
          <w:rFonts w:ascii="Calibri" w:hAnsi="Calibri" w:cs="Calibri"/>
        </w:rPr>
        <w:t>труб</w:t>
      </w:r>
      <w:r w:rsidR="00D92506" w:rsidRPr="00E35B4F">
        <w:rPr>
          <w:rFonts w:ascii="Calibri" w:hAnsi="Calibri" w:cs="Calibri"/>
        </w:rPr>
        <w:t xml:space="preserve"> от 80 до 1</w:t>
      </w:r>
      <w:r w:rsidR="008C085C" w:rsidRPr="00E35B4F">
        <w:rPr>
          <w:rFonts w:ascii="Calibri" w:hAnsi="Calibri" w:cs="Calibri"/>
        </w:rPr>
        <w:t>2</w:t>
      </w:r>
      <w:r w:rsidR="00D92506" w:rsidRPr="00E35B4F">
        <w:rPr>
          <w:rFonts w:ascii="Calibri" w:hAnsi="Calibri" w:cs="Calibri"/>
        </w:rPr>
        <w:t xml:space="preserve">00 мм. </w:t>
      </w:r>
      <w:r w:rsidR="00FB1E0E" w:rsidRPr="00E35B4F">
        <w:rPr>
          <w:rFonts w:ascii="Calibri" w:hAnsi="Calibri" w:cs="Calibri"/>
        </w:rPr>
        <w:t>Раструбная система стыковки элементов дымохода обеспечивает надежное</w:t>
      </w:r>
      <w:r w:rsidR="008061E7" w:rsidRPr="00E35B4F">
        <w:rPr>
          <w:rFonts w:ascii="Calibri" w:hAnsi="Calibri" w:cs="Calibri"/>
        </w:rPr>
        <w:t xml:space="preserve">, </w:t>
      </w:r>
      <w:r w:rsidR="00FB1E0E" w:rsidRPr="00E35B4F">
        <w:rPr>
          <w:rFonts w:ascii="Calibri" w:hAnsi="Calibri" w:cs="Calibri"/>
        </w:rPr>
        <w:t>герметичное соед</w:t>
      </w:r>
      <w:r w:rsidR="008061E7" w:rsidRPr="00E35B4F">
        <w:rPr>
          <w:rFonts w:ascii="Calibri" w:hAnsi="Calibri" w:cs="Calibri"/>
        </w:rPr>
        <w:t xml:space="preserve">инение и имеет специальный паз для дополнительной герметизации уплотнительным силиконовым кольцом и фиксации соединения хомутом. </w:t>
      </w:r>
      <w:r w:rsidR="00D92506" w:rsidRPr="00E35B4F">
        <w:rPr>
          <w:rFonts w:ascii="Calibri" w:hAnsi="Calibri" w:cs="Calibri"/>
        </w:rPr>
        <w:t xml:space="preserve">Элементы дымоходных систем выпускаются </w:t>
      </w:r>
      <w:proofErr w:type="spellStart"/>
      <w:r w:rsidR="00D92506" w:rsidRPr="00E35B4F">
        <w:rPr>
          <w:rFonts w:ascii="Calibri" w:hAnsi="Calibri" w:cs="Calibri"/>
        </w:rPr>
        <w:t>одностенными</w:t>
      </w:r>
      <w:proofErr w:type="spellEnd"/>
      <w:r w:rsidR="00D92506" w:rsidRPr="00E35B4F">
        <w:rPr>
          <w:rFonts w:ascii="Calibri" w:hAnsi="Calibri" w:cs="Calibri"/>
        </w:rPr>
        <w:t xml:space="preserve"> (Моно) или </w:t>
      </w:r>
      <w:proofErr w:type="gramStart"/>
      <w:r w:rsidR="00D92506" w:rsidRPr="00E35B4F">
        <w:rPr>
          <w:rFonts w:ascii="Calibri" w:hAnsi="Calibri" w:cs="Calibri"/>
        </w:rPr>
        <w:t>двустенными</w:t>
      </w:r>
      <w:proofErr w:type="gramEnd"/>
      <w:r w:rsidR="00D92506" w:rsidRPr="00E35B4F">
        <w:rPr>
          <w:rFonts w:ascii="Calibri" w:hAnsi="Calibri" w:cs="Calibri"/>
        </w:rPr>
        <w:t xml:space="preserve"> (</w:t>
      </w:r>
      <w:proofErr w:type="spellStart"/>
      <w:r w:rsidR="00D92506" w:rsidRPr="00E35B4F">
        <w:rPr>
          <w:rFonts w:ascii="Calibri" w:hAnsi="Calibri" w:cs="Calibri"/>
        </w:rPr>
        <w:t>Термо</w:t>
      </w:r>
      <w:proofErr w:type="spellEnd"/>
      <w:r w:rsidR="00D92506" w:rsidRPr="00E35B4F">
        <w:rPr>
          <w:rFonts w:ascii="Calibri" w:hAnsi="Calibri" w:cs="Calibri"/>
        </w:rPr>
        <w:t>).</w:t>
      </w:r>
      <w:r w:rsidR="00CC4BC0" w:rsidRPr="00E35B4F">
        <w:rPr>
          <w:rFonts w:ascii="Calibri" w:hAnsi="Calibri" w:cs="Calibri"/>
        </w:rPr>
        <w:t xml:space="preserve"> В качестве утеплителя в </w:t>
      </w:r>
      <w:proofErr w:type="spellStart"/>
      <w:proofErr w:type="gramStart"/>
      <w:r w:rsidR="004769AC" w:rsidRPr="00E35B4F">
        <w:rPr>
          <w:rFonts w:ascii="Calibri" w:hAnsi="Calibri" w:cs="Calibri"/>
        </w:rPr>
        <w:t>Термо</w:t>
      </w:r>
      <w:proofErr w:type="spellEnd"/>
      <w:r w:rsidR="004769AC" w:rsidRPr="00E35B4F">
        <w:rPr>
          <w:rFonts w:ascii="Calibri" w:hAnsi="Calibri" w:cs="Calibri"/>
        </w:rPr>
        <w:t xml:space="preserve"> </w:t>
      </w:r>
      <w:r w:rsidR="00CC4BC0" w:rsidRPr="00E35B4F">
        <w:rPr>
          <w:rFonts w:ascii="Calibri" w:hAnsi="Calibri" w:cs="Calibri"/>
        </w:rPr>
        <w:t>элементах</w:t>
      </w:r>
      <w:proofErr w:type="gramEnd"/>
      <w:r w:rsidR="00CC4BC0" w:rsidRPr="00E35B4F">
        <w:rPr>
          <w:rFonts w:ascii="Calibri" w:hAnsi="Calibri" w:cs="Calibri"/>
        </w:rPr>
        <w:t xml:space="preserve"> дымоходов используются базальтовые цилиндры «</w:t>
      </w:r>
      <w:proofErr w:type="spellStart"/>
      <w:r w:rsidR="00CC4BC0" w:rsidRPr="00E35B4F">
        <w:rPr>
          <w:rFonts w:ascii="Calibri" w:hAnsi="Calibri" w:cs="Calibri"/>
        </w:rPr>
        <w:t>Теплоро</w:t>
      </w:r>
      <w:r w:rsidR="0038621B" w:rsidRPr="00E35B4F">
        <w:rPr>
          <w:rFonts w:ascii="Calibri" w:hAnsi="Calibri" w:cs="Calibri"/>
        </w:rPr>
        <w:t>к</w:t>
      </w:r>
      <w:proofErr w:type="spellEnd"/>
      <w:r w:rsidR="0038621B" w:rsidRPr="00E35B4F">
        <w:rPr>
          <w:rFonts w:ascii="Calibri" w:hAnsi="Calibri" w:cs="Calibri"/>
        </w:rPr>
        <w:t xml:space="preserve">» и </w:t>
      </w:r>
      <w:proofErr w:type="spellStart"/>
      <w:r w:rsidR="0038621B" w:rsidRPr="00E35B4F">
        <w:rPr>
          <w:rFonts w:ascii="Calibri" w:hAnsi="Calibri" w:cs="Calibri"/>
        </w:rPr>
        <w:t>муллитокремнеземистые</w:t>
      </w:r>
      <w:proofErr w:type="spellEnd"/>
      <w:r w:rsidR="0038621B" w:rsidRPr="00E35B4F">
        <w:rPr>
          <w:rFonts w:ascii="Calibri" w:hAnsi="Calibri" w:cs="Calibri"/>
        </w:rPr>
        <w:t xml:space="preserve"> волокнистые огнеупорные материалы</w:t>
      </w:r>
      <w:r w:rsidR="00CC4BC0" w:rsidRPr="00E35B4F">
        <w:rPr>
          <w:rFonts w:ascii="Calibri" w:hAnsi="Calibri" w:cs="Calibri"/>
        </w:rPr>
        <w:t xml:space="preserve">. Собственное производство базальтовых цилиндров </w:t>
      </w:r>
      <w:r w:rsidR="00B744C7" w:rsidRPr="00E35B4F">
        <w:rPr>
          <w:rFonts w:ascii="Calibri" w:hAnsi="Calibri" w:cs="Calibri"/>
        </w:rPr>
        <w:t>позволяет выпускать качественные цилиндры «</w:t>
      </w:r>
      <w:proofErr w:type="spellStart"/>
      <w:r w:rsidR="00B744C7" w:rsidRPr="00E35B4F">
        <w:rPr>
          <w:rFonts w:ascii="Calibri" w:hAnsi="Calibri" w:cs="Calibri"/>
        </w:rPr>
        <w:t>Теплорок</w:t>
      </w:r>
      <w:proofErr w:type="spellEnd"/>
      <w:r w:rsidR="00B744C7" w:rsidRPr="00E35B4F">
        <w:rPr>
          <w:rFonts w:ascii="Calibri" w:hAnsi="Calibri" w:cs="Calibri"/>
        </w:rPr>
        <w:t xml:space="preserve">» </w:t>
      </w:r>
      <w:r w:rsidR="00CC4BC0" w:rsidRPr="00E35B4F">
        <w:rPr>
          <w:rFonts w:ascii="Calibri" w:hAnsi="Calibri" w:cs="Calibri"/>
        </w:rPr>
        <w:t>плотностью не менее 80 кг/м3</w:t>
      </w:r>
      <w:r w:rsidR="00C51DEB" w:rsidRPr="00E35B4F">
        <w:rPr>
          <w:rFonts w:ascii="Calibri" w:hAnsi="Calibri" w:cs="Calibri"/>
        </w:rPr>
        <w:t xml:space="preserve"> (негорючие класс НГ)</w:t>
      </w:r>
      <w:r w:rsidR="00CC4BC0" w:rsidRPr="00E35B4F">
        <w:rPr>
          <w:rFonts w:ascii="Calibri" w:hAnsi="Calibri" w:cs="Calibri"/>
        </w:rPr>
        <w:t xml:space="preserve">, </w:t>
      </w:r>
      <w:r w:rsidR="00B744C7" w:rsidRPr="00E35B4F">
        <w:rPr>
          <w:rFonts w:ascii="Calibri" w:hAnsi="Calibri" w:cs="Calibri"/>
        </w:rPr>
        <w:t>применение которых в дымоходах</w:t>
      </w:r>
      <w:r w:rsidR="00CC4BC0" w:rsidRPr="00E35B4F">
        <w:rPr>
          <w:rFonts w:ascii="Calibri" w:hAnsi="Calibri" w:cs="Calibri"/>
        </w:rPr>
        <w:t xml:space="preserve"> обеспечивает отсутствие пустот по всей длине элемента и </w:t>
      </w:r>
      <w:proofErr w:type="spellStart"/>
      <w:r w:rsidR="00CC4BC0" w:rsidRPr="00E35B4F">
        <w:rPr>
          <w:rFonts w:ascii="Calibri" w:hAnsi="Calibri" w:cs="Calibri"/>
        </w:rPr>
        <w:t>соосность</w:t>
      </w:r>
      <w:proofErr w:type="spellEnd"/>
      <w:r w:rsidR="00CC4BC0" w:rsidRPr="00E35B4F">
        <w:rPr>
          <w:rFonts w:ascii="Calibri" w:hAnsi="Calibri" w:cs="Calibri"/>
        </w:rPr>
        <w:t xml:space="preserve"> внутренней и внешней трубы.</w:t>
      </w:r>
    </w:p>
    <w:p w:rsidR="00E35B4F" w:rsidRPr="00E35B4F" w:rsidRDefault="00E35B4F" w:rsidP="00E35B4F">
      <w:pPr>
        <w:spacing w:after="0"/>
        <w:ind w:firstLine="360"/>
        <w:jc w:val="both"/>
        <w:rPr>
          <w:rFonts w:ascii="Calibri" w:hAnsi="Calibri" w:cs="Calibri"/>
        </w:rPr>
      </w:pPr>
    </w:p>
    <w:p w:rsidR="00C51DEB" w:rsidRDefault="00E35B4F" w:rsidP="00E35B4F">
      <w:pPr>
        <w:spacing w:after="0"/>
        <w:ind w:firstLine="360"/>
        <w:jc w:val="both"/>
        <w:rPr>
          <w:rFonts w:ascii="Calibri" w:hAnsi="Calibri" w:cs="Calibri"/>
          <w:i/>
        </w:rPr>
      </w:pPr>
      <w:r w:rsidRPr="00E35B4F">
        <w:rPr>
          <w:rFonts w:ascii="Calibri" w:hAnsi="Calibri" w:cs="Calibri"/>
          <w:i/>
        </w:rPr>
        <w:t xml:space="preserve">Рис. 1 </w:t>
      </w:r>
      <w:r w:rsidR="00C51DEB" w:rsidRPr="00E35B4F">
        <w:rPr>
          <w:rFonts w:ascii="Calibri" w:hAnsi="Calibri" w:cs="Calibri"/>
          <w:i/>
        </w:rPr>
        <w:t>Характеристики модульных систем</w:t>
      </w:r>
    </w:p>
    <w:p w:rsidR="00E35B4F" w:rsidRPr="00E35B4F" w:rsidRDefault="00E35B4F" w:rsidP="00E35B4F">
      <w:pPr>
        <w:spacing w:after="0"/>
        <w:ind w:firstLine="360"/>
        <w:jc w:val="both"/>
        <w:rPr>
          <w:rFonts w:ascii="Calibri" w:hAnsi="Calibri" w:cs="Calibri"/>
          <w:i/>
        </w:rPr>
      </w:pPr>
    </w:p>
    <w:p w:rsidR="006A5C32" w:rsidRPr="00E35B4F" w:rsidRDefault="006A5C32" w:rsidP="00E35B4F">
      <w:pPr>
        <w:spacing w:after="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  <w:noProof/>
          <w:lang w:eastAsia="ru-RU"/>
        </w:rPr>
        <w:drawing>
          <wp:inline distT="0" distB="0" distL="0" distR="0" wp14:anchorId="4555F650" wp14:editId="0DD744A4">
            <wp:extent cx="6145306" cy="2698377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41485" cy="269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B4F" w:rsidRDefault="00E35B4F" w:rsidP="00E35B4F">
      <w:pPr>
        <w:spacing w:after="0"/>
        <w:ind w:firstLine="360"/>
        <w:jc w:val="both"/>
        <w:rPr>
          <w:rFonts w:ascii="Calibri" w:hAnsi="Calibri" w:cs="Calibri"/>
        </w:rPr>
      </w:pPr>
    </w:p>
    <w:p w:rsidR="006A5C32" w:rsidRPr="00E35B4F" w:rsidRDefault="00331381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lastRenderedPageBreak/>
        <w:t>Срок службы дымоход</w:t>
      </w:r>
      <w:r w:rsidR="008C085C" w:rsidRPr="00E35B4F">
        <w:rPr>
          <w:rFonts w:ascii="Calibri" w:hAnsi="Calibri" w:cs="Calibri"/>
        </w:rPr>
        <w:t>а зависит от правильно подобранной</w:t>
      </w:r>
      <w:r w:rsidRPr="00E35B4F">
        <w:rPr>
          <w:rFonts w:ascii="Calibri" w:hAnsi="Calibri" w:cs="Calibri"/>
        </w:rPr>
        <w:t xml:space="preserve"> марки стали, которая должна соответствовать типу установленного отопительного оборудования. Для отопительного оборудования  с высокой температурой исходящих газов рекомендуется устанавливать дымоходы из нержавеющей жаростойкой стали толщиной не менее 0,8 мм. Для отопительного оборудования, работающего </w:t>
      </w:r>
      <w:r w:rsidR="001E5733" w:rsidRPr="00E35B4F">
        <w:rPr>
          <w:rFonts w:ascii="Calibri" w:hAnsi="Calibri" w:cs="Calibri"/>
        </w:rPr>
        <w:t xml:space="preserve">во влажном режиме, </w:t>
      </w:r>
      <w:r w:rsidRPr="00E35B4F">
        <w:rPr>
          <w:rFonts w:ascii="Calibri" w:hAnsi="Calibri" w:cs="Calibri"/>
        </w:rPr>
        <w:t>реком</w:t>
      </w:r>
      <w:r w:rsidR="000F34D3" w:rsidRPr="00E35B4F">
        <w:rPr>
          <w:rFonts w:ascii="Calibri" w:hAnsi="Calibri" w:cs="Calibri"/>
        </w:rPr>
        <w:t>ендуется использовать коррозионн</w:t>
      </w:r>
      <w:r w:rsidRPr="00E35B4F">
        <w:rPr>
          <w:rFonts w:ascii="Calibri" w:hAnsi="Calibri" w:cs="Calibri"/>
        </w:rPr>
        <w:t>остойкие марки стали.</w:t>
      </w:r>
      <w:r w:rsidR="00C51DEB" w:rsidRPr="00E35B4F">
        <w:rPr>
          <w:rFonts w:ascii="Calibri" w:hAnsi="Calibri" w:cs="Calibri"/>
        </w:rPr>
        <w:t xml:space="preserve"> При выборе диаметра дымох</w:t>
      </w:r>
      <w:r w:rsidR="00CB3831" w:rsidRPr="00E35B4F">
        <w:rPr>
          <w:rFonts w:ascii="Calibri" w:hAnsi="Calibri" w:cs="Calibri"/>
        </w:rPr>
        <w:t xml:space="preserve">ода нужно учитывать, что </w:t>
      </w:r>
      <w:r w:rsidR="00653D60" w:rsidRPr="00E35B4F">
        <w:rPr>
          <w:rFonts w:ascii="Calibri" w:hAnsi="Calibri" w:cs="Calibri"/>
        </w:rPr>
        <w:t>внутренний диаметр дымового канала должен</w:t>
      </w:r>
      <w:r w:rsidR="00C51DEB" w:rsidRPr="00E35B4F">
        <w:rPr>
          <w:rFonts w:ascii="Calibri" w:hAnsi="Calibri" w:cs="Calibri"/>
        </w:rPr>
        <w:t xml:space="preserve"> быть равным, либо больше </w:t>
      </w:r>
      <w:r w:rsidR="008C085C" w:rsidRPr="00E35B4F">
        <w:rPr>
          <w:rFonts w:ascii="Calibri" w:hAnsi="Calibri" w:cs="Calibri"/>
        </w:rPr>
        <w:t>внутреннего диаметра</w:t>
      </w:r>
      <w:r w:rsidR="00CB3831" w:rsidRPr="00E35B4F">
        <w:rPr>
          <w:rFonts w:ascii="Calibri" w:hAnsi="Calibri" w:cs="Calibri"/>
        </w:rPr>
        <w:t xml:space="preserve"> </w:t>
      </w:r>
      <w:proofErr w:type="spellStart"/>
      <w:r w:rsidR="00653D60" w:rsidRPr="00E35B4F">
        <w:rPr>
          <w:rFonts w:ascii="Calibri" w:hAnsi="Calibri" w:cs="Calibri"/>
        </w:rPr>
        <w:t>дымоот</w:t>
      </w:r>
      <w:r w:rsidR="00C51DEB" w:rsidRPr="00E35B4F">
        <w:rPr>
          <w:rFonts w:ascii="Calibri" w:hAnsi="Calibri" w:cs="Calibri"/>
        </w:rPr>
        <w:t>водящего</w:t>
      </w:r>
      <w:proofErr w:type="spellEnd"/>
      <w:r w:rsidR="00C51DEB" w:rsidRPr="00E35B4F">
        <w:rPr>
          <w:rFonts w:ascii="Calibri" w:hAnsi="Calibri" w:cs="Calibri"/>
        </w:rPr>
        <w:t xml:space="preserve"> патрубка отопительного оборудования. </w:t>
      </w:r>
    </w:p>
    <w:p w:rsidR="00D0107D" w:rsidRPr="00E35B4F" w:rsidRDefault="00D0107D" w:rsidP="00E35B4F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>Транспортировка и хранение.</w:t>
      </w:r>
    </w:p>
    <w:p w:rsidR="00BE5B14" w:rsidRPr="00E35B4F" w:rsidRDefault="00250B67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Элементы дымоходных систем упаковываются в короба из </w:t>
      </w:r>
      <w:proofErr w:type="spellStart"/>
      <w:r w:rsidRPr="00E35B4F">
        <w:rPr>
          <w:rFonts w:ascii="Calibri" w:hAnsi="Calibri" w:cs="Calibri"/>
        </w:rPr>
        <w:t>гофрокартона</w:t>
      </w:r>
      <w:proofErr w:type="spellEnd"/>
      <w:r w:rsidRPr="00E35B4F">
        <w:rPr>
          <w:rFonts w:ascii="Calibri" w:hAnsi="Calibri" w:cs="Calibri"/>
        </w:rPr>
        <w:t xml:space="preserve">. </w:t>
      </w:r>
      <w:r w:rsidR="009C7E47" w:rsidRPr="00E35B4F">
        <w:rPr>
          <w:rFonts w:ascii="Calibri" w:hAnsi="Calibri" w:cs="Calibri"/>
        </w:rPr>
        <w:t>Упакованные э</w:t>
      </w:r>
      <w:r w:rsidRPr="00E35B4F">
        <w:rPr>
          <w:rFonts w:ascii="Calibri" w:hAnsi="Calibri" w:cs="Calibri"/>
        </w:rPr>
        <w:t xml:space="preserve">лементы должны перевозиться </w:t>
      </w:r>
      <w:r w:rsidR="009C7E47" w:rsidRPr="00E35B4F">
        <w:rPr>
          <w:rFonts w:ascii="Calibri" w:hAnsi="Calibri" w:cs="Calibri"/>
        </w:rPr>
        <w:t xml:space="preserve">в вертикальном положении, </w:t>
      </w:r>
      <w:r w:rsidRPr="00E35B4F">
        <w:rPr>
          <w:rFonts w:ascii="Calibri" w:hAnsi="Calibri" w:cs="Calibri"/>
        </w:rPr>
        <w:t xml:space="preserve">крытым транспортом любого вида, </w:t>
      </w:r>
      <w:proofErr w:type="gramStart"/>
      <w:r w:rsidRPr="00E35B4F">
        <w:rPr>
          <w:rFonts w:ascii="Calibri" w:hAnsi="Calibri" w:cs="Calibri"/>
        </w:rPr>
        <w:t>согласно правил</w:t>
      </w:r>
      <w:proofErr w:type="gramEnd"/>
      <w:r w:rsidRPr="00E35B4F">
        <w:rPr>
          <w:rFonts w:ascii="Calibri" w:hAnsi="Calibri" w:cs="Calibri"/>
        </w:rPr>
        <w:t xml:space="preserve"> перевозки грузов</w:t>
      </w:r>
      <w:r w:rsidR="009C7E47" w:rsidRPr="00E35B4F">
        <w:rPr>
          <w:rFonts w:ascii="Calibri" w:hAnsi="Calibri" w:cs="Calibri"/>
        </w:rPr>
        <w:t xml:space="preserve">. </w:t>
      </w:r>
      <w:r w:rsidRPr="00E35B4F">
        <w:rPr>
          <w:rFonts w:ascii="Calibri" w:hAnsi="Calibri" w:cs="Calibri"/>
        </w:rPr>
        <w:t>Храниться элементы дымоход</w:t>
      </w:r>
      <w:r w:rsidR="00D85C3A" w:rsidRPr="00E35B4F">
        <w:rPr>
          <w:rFonts w:ascii="Calibri" w:hAnsi="Calibri" w:cs="Calibri"/>
        </w:rPr>
        <w:t>н</w:t>
      </w:r>
      <w:r w:rsidRPr="00E35B4F">
        <w:rPr>
          <w:rFonts w:ascii="Calibri" w:hAnsi="Calibri" w:cs="Calibri"/>
        </w:rPr>
        <w:t>ых систем должны в кр</w:t>
      </w:r>
      <w:r w:rsidR="00CB3831" w:rsidRPr="00E35B4F">
        <w:rPr>
          <w:rFonts w:ascii="Calibri" w:hAnsi="Calibri" w:cs="Calibri"/>
        </w:rPr>
        <w:t>ытых помещениях или под навесом</w:t>
      </w:r>
      <w:r w:rsidR="00653D60" w:rsidRPr="00E35B4F">
        <w:rPr>
          <w:rFonts w:ascii="Calibri" w:hAnsi="Calibri" w:cs="Calibri"/>
        </w:rPr>
        <w:t>, исключающим</w:t>
      </w:r>
      <w:r w:rsidRPr="00E35B4F">
        <w:rPr>
          <w:rFonts w:ascii="Calibri" w:hAnsi="Calibri" w:cs="Calibri"/>
        </w:rPr>
        <w:t xml:space="preserve"> попадания атмосферных осадков.</w:t>
      </w:r>
    </w:p>
    <w:p w:rsidR="00BE5B14" w:rsidRPr="00E35B4F" w:rsidRDefault="00D85C3A" w:rsidP="00E35B4F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>Монтаж</w:t>
      </w:r>
    </w:p>
    <w:p w:rsidR="0077679D" w:rsidRPr="00E35B4F" w:rsidRDefault="00D85C3A" w:rsidP="00E35B4F">
      <w:pPr>
        <w:spacing w:after="0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Монтаж элементов дымоходов должен производится квалифицированны</w:t>
      </w:r>
      <w:r w:rsidR="0090708F" w:rsidRPr="00E35B4F">
        <w:rPr>
          <w:rFonts w:ascii="Calibri" w:hAnsi="Calibri" w:cs="Calibri"/>
        </w:rPr>
        <w:t>ми специалистами в соответствии с Правилами противопожарного режима в Российской Федерации  (Постановление №390 от 25.04.2012 ред. от 24.12.2018), Сводом правил СП 7.13130.2009 «Отопление, вентиляция, кондиционирование</w:t>
      </w:r>
      <w:proofErr w:type="gramStart"/>
      <w:r w:rsidR="0090708F" w:rsidRPr="00E35B4F">
        <w:rPr>
          <w:rFonts w:ascii="Calibri" w:hAnsi="Calibri" w:cs="Calibri"/>
        </w:rPr>
        <w:t>»(</w:t>
      </w:r>
      <w:proofErr w:type="gramEnd"/>
      <w:r w:rsidR="0090708F" w:rsidRPr="00E35B4F">
        <w:rPr>
          <w:rFonts w:ascii="Calibri" w:hAnsi="Calibri" w:cs="Calibri"/>
        </w:rPr>
        <w:t>СП 60.13330.2012), Правилами производства работ по ремонту печей и дымовых каналов,  СНиП 41-01-2003 и инструкции производителя</w:t>
      </w:r>
      <w:r w:rsidR="0077679D" w:rsidRPr="00E35B4F">
        <w:rPr>
          <w:rFonts w:ascii="Calibri" w:hAnsi="Calibri" w:cs="Calibri"/>
        </w:rPr>
        <w:t>. От правильной установки и качественного монтажа зависит безопасность. Изменение конструкции дымохода или элемента дымохода не допускается и снимает гарантийные обязательства с производителя.</w:t>
      </w:r>
    </w:p>
    <w:p w:rsidR="00D85C3A" w:rsidRPr="00E35B4F" w:rsidRDefault="00D85C3A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Перед началом монтажа необходимо тщательно проверить все элементы на наличие дефектов. </w:t>
      </w:r>
      <w:r w:rsidR="00A146BB" w:rsidRPr="00E35B4F">
        <w:rPr>
          <w:rFonts w:ascii="Calibri" w:hAnsi="Calibri" w:cs="Calibri"/>
        </w:rPr>
        <w:t xml:space="preserve">Элементы дымохода с обнаруженными дефектами не должны устанавливаться. </w:t>
      </w:r>
      <w:r w:rsidRPr="00E35B4F">
        <w:rPr>
          <w:rFonts w:ascii="Calibri" w:hAnsi="Calibri" w:cs="Calibri"/>
        </w:rPr>
        <w:t>Поверхность некоторых элементов может быть защищена пленкой, которую необходимо полностью удалить перед началом эксплуатации дымохода.</w:t>
      </w:r>
      <w:r w:rsidR="00C51DEB" w:rsidRPr="00E35B4F">
        <w:rPr>
          <w:rFonts w:ascii="Calibri" w:hAnsi="Calibri" w:cs="Calibri"/>
        </w:rPr>
        <w:t xml:space="preserve"> Модульный дымоход должен быть </w:t>
      </w:r>
      <w:r w:rsidR="00A146BB" w:rsidRPr="00E35B4F">
        <w:rPr>
          <w:rFonts w:ascii="Calibri" w:hAnsi="Calibri" w:cs="Calibri"/>
        </w:rPr>
        <w:t>правильно собран</w:t>
      </w:r>
      <w:r w:rsidR="00C51DEB" w:rsidRPr="00E35B4F">
        <w:rPr>
          <w:rFonts w:ascii="Calibri" w:hAnsi="Calibri" w:cs="Calibri"/>
        </w:rPr>
        <w:t xml:space="preserve"> и надежно закреплен.</w:t>
      </w:r>
    </w:p>
    <w:p w:rsidR="00F345C9" w:rsidRPr="00E35B4F" w:rsidRDefault="00F345C9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Сборка элементов модульной системы дымохода должна производиться вверх от </w:t>
      </w:r>
      <w:proofErr w:type="spellStart"/>
      <w:r w:rsidRPr="00E35B4F">
        <w:rPr>
          <w:rFonts w:ascii="Calibri" w:hAnsi="Calibri" w:cs="Calibri"/>
        </w:rPr>
        <w:t>дымоотводящего</w:t>
      </w:r>
      <w:proofErr w:type="spellEnd"/>
      <w:r w:rsidRPr="00E35B4F">
        <w:rPr>
          <w:rFonts w:ascii="Calibri" w:hAnsi="Calibri" w:cs="Calibri"/>
        </w:rPr>
        <w:t xml:space="preserve"> патрубка отопительного оборудования.  Начинать сборку дымохода нужно с установки на патрубок отопительного оборудования адаптера котла. При установке стартовыми элементами </w:t>
      </w:r>
      <w:proofErr w:type="spellStart"/>
      <w:r w:rsidRPr="00E35B4F">
        <w:rPr>
          <w:rFonts w:ascii="Calibri" w:hAnsi="Calibri" w:cs="Calibri"/>
        </w:rPr>
        <w:t>натрубных</w:t>
      </w:r>
      <w:proofErr w:type="spellEnd"/>
      <w:r w:rsidRPr="00E35B4F">
        <w:rPr>
          <w:rFonts w:ascii="Calibri" w:hAnsi="Calibri" w:cs="Calibri"/>
        </w:rPr>
        <w:t xml:space="preserve"> баков, титанов</w:t>
      </w:r>
      <w:r w:rsidR="00591E27" w:rsidRPr="00E35B4F">
        <w:rPr>
          <w:rFonts w:ascii="Calibri" w:hAnsi="Calibri" w:cs="Calibri"/>
        </w:rPr>
        <w:t>, пароперегревателя</w:t>
      </w:r>
      <w:r w:rsidRPr="00E35B4F">
        <w:rPr>
          <w:rFonts w:ascii="Calibri" w:hAnsi="Calibri" w:cs="Calibri"/>
        </w:rPr>
        <w:t xml:space="preserve"> исключается необходимость использования адаптера котла, так как </w:t>
      </w:r>
      <w:r w:rsidR="00591E27" w:rsidRPr="00E35B4F">
        <w:rPr>
          <w:rFonts w:ascii="Calibri" w:hAnsi="Calibri" w:cs="Calibri"/>
        </w:rPr>
        <w:t>у этих</w:t>
      </w:r>
      <w:r w:rsidRPr="00E35B4F">
        <w:rPr>
          <w:rFonts w:ascii="Calibri" w:hAnsi="Calibri" w:cs="Calibri"/>
        </w:rPr>
        <w:t xml:space="preserve"> изделий расширение нижней части трубы выполнено аналогично соединению адаптера котла.</w:t>
      </w:r>
      <w:r w:rsidR="00A239B7" w:rsidRPr="00E35B4F">
        <w:rPr>
          <w:rFonts w:ascii="Calibri" w:hAnsi="Calibri" w:cs="Calibri"/>
        </w:rPr>
        <w:t xml:space="preserve"> При монтаже</w:t>
      </w:r>
      <w:r w:rsidRPr="00E35B4F">
        <w:rPr>
          <w:rFonts w:ascii="Calibri" w:hAnsi="Calibri" w:cs="Calibri"/>
        </w:rPr>
        <w:t xml:space="preserve"> дымохода на тепловое оборудование с высокой температурой исходящих газов </w:t>
      </w:r>
      <w:r w:rsidR="00591E27" w:rsidRPr="00E35B4F">
        <w:rPr>
          <w:rFonts w:ascii="Calibri" w:hAnsi="Calibri" w:cs="Calibri"/>
        </w:rPr>
        <w:t xml:space="preserve">рекомендуется </w:t>
      </w:r>
      <w:r w:rsidRPr="00E35B4F">
        <w:rPr>
          <w:rFonts w:ascii="Calibri" w:hAnsi="Calibri" w:cs="Calibri"/>
        </w:rPr>
        <w:t xml:space="preserve"> после адаптера котла </w:t>
      </w:r>
      <w:r w:rsidR="00591E27" w:rsidRPr="00E35B4F">
        <w:rPr>
          <w:rFonts w:ascii="Calibri" w:hAnsi="Calibri" w:cs="Calibri"/>
        </w:rPr>
        <w:t xml:space="preserve">устанавливать </w:t>
      </w:r>
      <w:proofErr w:type="spellStart"/>
      <w:r w:rsidRPr="00E35B4F">
        <w:rPr>
          <w:rFonts w:ascii="Calibri" w:hAnsi="Calibri" w:cs="Calibri"/>
        </w:rPr>
        <w:t>Моно</w:t>
      </w:r>
      <w:r w:rsidR="00591E27" w:rsidRPr="00E35B4F">
        <w:rPr>
          <w:rFonts w:ascii="Calibri" w:hAnsi="Calibri" w:cs="Calibri"/>
        </w:rPr>
        <w:t>элемент</w:t>
      </w:r>
      <w:proofErr w:type="spellEnd"/>
      <w:r w:rsidRPr="00E35B4F">
        <w:rPr>
          <w:rFonts w:ascii="Calibri" w:hAnsi="Calibri" w:cs="Calibri"/>
        </w:rPr>
        <w:t xml:space="preserve"> для снижения тепловой нагрузки на дымоход.</w:t>
      </w:r>
    </w:p>
    <w:p w:rsidR="001B4581" w:rsidRPr="00E35B4F" w:rsidRDefault="00883B3B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Монтаж необходимо осуществлять «по конденсату»</w:t>
      </w:r>
      <w:r w:rsidR="001B4581" w:rsidRPr="00E35B4F">
        <w:rPr>
          <w:rFonts w:ascii="Calibri" w:hAnsi="Calibri" w:cs="Calibri"/>
        </w:rPr>
        <w:t xml:space="preserve">, </w:t>
      </w:r>
      <w:r w:rsidRPr="00E35B4F">
        <w:rPr>
          <w:rFonts w:ascii="Calibri" w:hAnsi="Calibri" w:cs="Calibri"/>
        </w:rPr>
        <w:t xml:space="preserve">когда </w:t>
      </w:r>
      <w:r w:rsidR="008C085C" w:rsidRPr="00E35B4F">
        <w:rPr>
          <w:rFonts w:ascii="Calibri" w:hAnsi="Calibri" w:cs="Calibri"/>
        </w:rPr>
        <w:t>последующий</w:t>
      </w:r>
      <w:r w:rsidR="00930B6D" w:rsidRPr="00E35B4F">
        <w:rPr>
          <w:rFonts w:ascii="Calibri" w:hAnsi="Calibri" w:cs="Calibri"/>
        </w:rPr>
        <w:t xml:space="preserve"> Моно </w:t>
      </w:r>
      <w:r w:rsidR="008C085C" w:rsidRPr="00E35B4F">
        <w:rPr>
          <w:rFonts w:ascii="Calibri" w:hAnsi="Calibri" w:cs="Calibri"/>
        </w:rPr>
        <w:t>элемент</w:t>
      </w:r>
      <w:r w:rsidR="001B4581" w:rsidRPr="00E35B4F">
        <w:rPr>
          <w:rFonts w:ascii="Calibri" w:hAnsi="Calibri" w:cs="Calibri"/>
        </w:rPr>
        <w:t xml:space="preserve"> дымохо</w:t>
      </w:r>
      <w:r w:rsidR="00930B6D" w:rsidRPr="00E35B4F">
        <w:rPr>
          <w:rFonts w:ascii="Calibri" w:hAnsi="Calibri" w:cs="Calibri"/>
        </w:rPr>
        <w:t>да</w:t>
      </w:r>
      <w:r w:rsidR="008C085C" w:rsidRPr="00E35B4F">
        <w:rPr>
          <w:rFonts w:ascii="Calibri" w:hAnsi="Calibri" w:cs="Calibri"/>
        </w:rPr>
        <w:t>, или внутренний контур</w:t>
      </w:r>
      <w:r w:rsidR="00930B6D" w:rsidRPr="00E35B4F">
        <w:rPr>
          <w:rFonts w:ascii="Calibri" w:hAnsi="Calibri" w:cs="Calibri"/>
        </w:rPr>
        <w:t xml:space="preserve"> </w:t>
      </w:r>
      <w:proofErr w:type="spellStart"/>
      <w:proofErr w:type="gramStart"/>
      <w:r w:rsidR="00930B6D" w:rsidRPr="00E35B4F">
        <w:rPr>
          <w:rFonts w:ascii="Calibri" w:hAnsi="Calibri" w:cs="Calibri"/>
        </w:rPr>
        <w:t>Термо</w:t>
      </w:r>
      <w:proofErr w:type="spellEnd"/>
      <w:r w:rsidR="008C085C" w:rsidRPr="00E35B4F">
        <w:rPr>
          <w:rFonts w:ascii="Calibri" w:hAnsi="Calibri" w:cs="Calibri"/>
        </w:rPr>
        <w:t xml:space="preserve"> </w:t>
      </w:r>
      <w:r w:rsidR="00930B6D" w:rsidRPr="00E35B4F">
        <w:rPr>
          <w:rFonts w:ascii="Calibri" w:hAnsi="Calibri" w:cs="Calibri"/>
        </w:rPr>
        <w:t>элемента</w:t>
      </w:r>
      <w:proofErr w:type="gramEnd"/>
      <w:r w:rsidR="00930B6D" w:rsidRPr="00E35B4F">
        <w:rPr>
          <w:rFonts w:ascii="Calibri" w:hAnsi="Calibri" w:cs="Calibri"/>
        </w:rPr>
        <w:t xml:space="preserve"> </w:t>
      </w:r>
      <w:r w:rsidR="008C085C" w:rsidRPr="00E35B4F">
        <w:rPr>
          <w:rFonts w:ascii="Calibri" w:hAnsi="Calibri" w:cs="Calibri"/>
        </w:rPr>
        <w:t xml:space="preserve">должен вставляться </w:t>
      </w:r>
      <w:r w:rsidR="001B4581" w:rsidRPr="00E35B4F">
        <w:rPr>
          <w:rFonts w:ascii="Calibri" w:hAnsi="Calibri" w:cs="Calibri"/>
        </w:rPr>
        <w:t xml:space="preserve">внутрь трубы </w:t>
      </w:r>
      <w:r w:rsidR="008C085C" w:rsidRPr="00E35B4F">
        <w:rPr>
          <w:rFonts w:ascii="Calibri" w:hAnsi="Calibri" w:cs="Calibri"/>
        </w:rPr>
        <w:t>в предыдущий элемент</w:t>
      </w:r>
      <w:r w:rsidR="001B4581" w:rsidRPr="00E35B4F">
        <w:rPr>
          <w:rFonts w:ascii="Calibri" w:hAnsi="Calibri" w:cs="Calibri"/>
        </w:rPr>
        <w:t xml:space="preserve"> (рис.1). Это необходимо для того, чтобы конденсат или атмосферные осадки оставались внутри дымохода</w:t>
      </w:r>
      <w:r w:rsidRPr="00E35B4F">
        <w:rPr>
          <w:rFonts w:ascii="Calibri" w:hAnsi="Calibri" w:cs="Calibri"/>
        </w:rPr>
        <w:t xml:space="preserve"> и стекали вниз, не попадая на изоляцию </w:t>
      </w:r>
      <w:r w:rsidR="001B4581" w:rsidRPr="00E35B4F">
        <w:rPr>
          <w:rFonts w:ascii="Calibri" w:hAnsi="Calibri" w:cs="Calibri"/>
        </w:rPr>
        <w:t xml:space="preserve">или </w:t>
      </w:r>
      <w:r w:rsidRPr="00E35B4F">
        <w:rPr>
          <w:rFonts w:ascii="Calibri" w:hAnsi="Calibri" w:cs="Calibri"/>
        </w:rPr>
        <w:t>наружную стенку дымохода</w:t>
      </w:r>
      <w:r w:rsidR="008C085C" w:rsidRPr="00E35B4F">
        <w:rPr>
          <w:rFonts w:ascii="Calibri" w:hAnsi="Calibri" w:cs="Calibri"/>
        </w:rPr>
        <w:t>. Наружный контур</w:t>
      </w:r>
      <w:r w:rsidR="00930B6D" w:rsidRPr="00E35B4F">
        <w:rPr>
          <w:rFonts w:ascii="Calibri" w:hAnsi="Calibri" w:cs="Calibri"/>
        </w:rPr>
        <w:t xml:space="preserve"> </w:t>
      </w:r>
      <w:proofErr w:type="spellStart"/>
      <w:proofErr w:type="gramStart"/>
      <w:r w:rsidR="00930B6D" w:rsidRPr="00E35B4F">
        <w:rPr>
          <w:rFonts w:ascii="Calibri" w:hAnsi="Calibri" w:cs="Calibri"/>
        </w:rPr>
        <w:t>Термо</w:t>
      </w:r>
      <w:proofErr w:type="spellEnd"/>
      <w:r w:rsidR="00930B6D" w:rsidRPr="00E35B4F">
        <w:rPr>
          <w:rFonts w:ascii="Calibri" w:hAnsi="Calibri" w:cs="Calibri"/>
        </w:rPr>
        <w:t xml:space="preserve"> элемента</w:t>
      </w:r>
      <w:proofErr w:type="gramEnd"/>
      <w:r w:rsidR="008C085C" w:rsidRPr="00E35B4F">
        <w:rPr>
          <w:rFonts w:ascii="Calibri" w:hAnsi="Calibri" w:cs="Calibri"/>
        </w:rPr>
        <w:t xml:space="preserve"> надевается на предыдущий элемент</w:t>
      </w:r>
      <w:r w:rsidR="001B4581" w:rsidRPr="00E35B4F">
        <w:rPr>
          <w:rFonts w:ascii="Calibri" w:hAnsi="Calibri" w:cs="Calibri"/>
        </w:rPr>
        <w:t xml:space="preserve">, закрывая от атмосферных осадков </w:t>
      </w:r>
      <w:r w:rsidR="008C085C" w:rsidRPr="00E35B4F">
        <w:rPr>
          <w:rFonts w:ascii="Calibri" w:hAnsi="Calibri" w:cs="Calibri"/>
        </w:rPr>
        <w:t xml:space="preserve">изоляцию </w:t>
      </w:r>
      <w:r w:rsidR="001B4581" w:rsidRPr="00E35B4F">
        <w:rPr>
          <w:rFonts w:ascii="Calibri" w:hAnsi="Calibri" w:cs="Calibri"/>
        </w:rPr>
        <w:t xml:space="preserve">дымохода. Все последующие элементы дымохода устанавливаются последовательно </w:t>
      </w:r>
      <w:proofErr w:type="gramStart"/>
      <w:r w:rsidR="001B4581" w:rsidRPr="00E35B4F">
        <w:rPr>
          <w:rFonts w:ascii="Calibri" w:hAnsi="Calibri" w:cs="Calibri"/>
        </w:rPr>
        <w:t>на</w:t>
      </w:r>
      <w:proofErr w:type="gramEnd"/>
      <w:r w:rsidR="001B4581" w:rsidRPr="00E35B4F">
        <w:rPr>
          <w:rFonts w:ascii="Calibri" w:hAnsi="Calibri" w:cs="Calibri"/>
        </w:rPr>
        <w:t xml:space="preserve"> предыдущие до полной стыковки.</w:t>
      </w:r>
    </w:p>
    <w:p w:rsidR="00E35B4F" w:rsidRDefault="00E35B4F" w:rsidP="00E35B4F">
      <w:pPr>
        <w:ind w:firstLine="540"/>
        <w:jc w:val="both"/>
        <w:rPr>
          <w:rFonts w:ascii="Calibri" w:hAnsi="Calibri" w:cs="Calibri"/>
          <w:i/>
        </w:rPr>
      </w:pPr>
    </w:p>
    <w:p w:rsidR="001B4581" w:rsidRPr="00E35B4F" w:rsidRDefault="001B4581" w:rsidP="00E35B4F">
      <w:pPr>
        <w:ind w:firstLine="540"/>
        <w:jc w:val="both"/>
        <w:rPr>
          <w:rFonts w:ascii="Calibri" w:hAnsi="Calibri" w:cs="Calibri"/>
          <w:i/>
        </w:rPr>
      </w:pPr>
      <w:r w:rsidRPr="00E35B4F">
        <w:rPr>
          <w:rFonts w:ascii="Calibri" w:hAnsi="Calibri" w:cs="Calibri"/>
          <w:i/>
        </w:rPr>
        <w:t>Рис.</w:t>
      </w:r>
      <w:r w:rsidR="00E35B4F">
        <w:rPr>
          <w:rFonts w:ascii="Calibri" w:hAnsi="Calibri" w:cs="Calibri"/>
          <w:i/>
        </w:rPr>
        <w:t>2</w:t>
      </w:r>
      <w:r w:rsidRPr="00E35B4F">
        <w:rPr>
          <w:rFonts w:ascii="Calibri" w:hAnsi="Calibri" w:cs="Calibri"/>
          <w:i/>
        </w:rPr>
        <w:t xml:space="preserve"> Схема соединения элементов дымохода</w:t>
      </w:r>
    </w:p>
    <w:p w:rsidR="001B4581" w:rsidRPr="00E35B4F" w:rsidRDefault="001B4581" w:rsidP="00E35B4F">
      <w:pPr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lastRenderedPageBreak/>
        <w:t xml:space="preserve"> </w:t>
      </w:r>
      <w:r w:rsidR="00930B6D" w:rsidRPr="00E35B4F">
        <w:rPr>
          <w:rFonts w:ascii="Calibri" w:hAnsi="Calibri" w:cs="Calibri"/>
          <w:noProof/>
          <w:lang w:eastAsia="ru-RU"/>
        </w:rPr>
        <w:drawing>
          <wp:inline distT="0" distB="0" distL="0" distR="0" wp14:anchorId="1670F86F" wp14:editId="06F77E4A">
            <wp:extent cx="4078605" cy="205041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60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31" w:rsidRPr="00E35B4F" w:rsidRDefault="000F34D3" w:rsidP="00E35B4F">
      <w:pPr>
        <w:spacing w:after="0"/>
        <w:ind w:firstLine="708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Дымоход</w:t>
      </w:r>
      <w:r w:rsidR="009E3D60" w:rsidRPr="00E35B4F">
        <w:rPr>
          <w:rFonts w:ascii="Calibri" w:hAnsi="Calibri" w:cs="Calibri"/>
        </w:rPr>
        <w:t xml:space="preserve"> должен располагаться</w:t>
      </w:r>
      <w:r w:rsidR="00CB3831" w:rsidRPr="00E35B4F">
        <w:rPr>
          <w:rFonts w:ascii="Calibri" w:hAnsi="Calibri" w:cs="Calibri"/>
        </w:rPr>
        <w:t xml:space="preserve"> вертикально, без уступов. Допускается </w:t>
      </w:r>
      <w:r w:rsidR="008B188B" w:rsidRPr="00E35B4F">
        <w:rPr>
          <w:rFonts w:ascii="Calibri" w:hAnsi="Calibri" w:cs="Calibri"/>
        </w:rPr>
        <w:t>устраивать не более двух отклонений от вертикали при смещении горизонтали не более 1000 мм.</w:t>
      </w:r>
      <w:r w:rsidR="00887620" w:rsidRPr="00E35B4F">
        <w:rPr>
          <w:rFonts w:ascii="Calibri" w:hAnsi="Calibri" w:cs="Calibri"/>
        </w:rPr>
        <w:t xml:space="preserve"> </w:t>
      </w:r>
    </w:p>
    <w:p w:rsidR="00D85C3A" w:rsidRPr="00E35B4F" w:rsidRDefault="008C085C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Высота дымохода </w:t>
      </w:r>
      <w:r w:rsidR="008B188B" w:rsidRPr="00E35B4F">
        <w:rPr>
          <w:rFonts w:ascii="Calibri" w:hAnsi="Calibri" w:cs="Calibri"/>
        </w:rPr>
        <w:t>должна обеспечивать р</w:t>
      </w:r>
      <w:r w:rsidR="00DB22CC" w:rsidRPr="00E35B4F">
        <w:rPr>
          <w:rFonts w:ascii="Calibri" w:hAnsi="Calibri" w:cs="Calibri"/>
        </w:rPr>
        <w:t>азряжение на входе и создавать устойчивую тягу</w:t>
      </w:r>
      <w:r w:rsidR="008B188B" w:rsidRPr="00E35B4F">
        <w:rPr>
          <w:rFonts w:ascii="Calibri" w:hAnsi="Calibri" w:cs="Calibri"/>
        </w:rPr>
        <w:t xml:space="preserve">. </w:t>
      </w:r>
    </w:p>
    <w:p w:rsidR="00F345C9" w:rsidRPr="00E35B4F" w:rsidRDefault="00887620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Соединения дымоходов не должны монтироваться в межэтажных и чердачных перекрытиях. Дымовой канал не должен соприкасаться с электропроводкой, газовым трубопроводом и другими коммуникациями. Не допускается устройство горизонтальных каналов и отверстий для чистки дымоходов в чердачных помещениях.</w:t>
      </w:r>
    </w:p>
    <w:p w:rsidR="00887620" w:rsidRPr="00E35B4F" w:rsidRDefault="00986835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При прохождении дымохода через перекрытие может использоваться проход перекрытия ППУ (рис.2).</w:t>
      </w:r>
      <w:r w:rsidR="008F1E3F" w:rsidRPr="00E35B4F">
        <w:rPr>
          <w:rFonts w:ascii="Calibri" w:hAnsi="Calibri" w:cs="Calibri"/>
        </w:rPr>
        <w:t xml:space="preserve"> </w:t>
      </w:r>
      <w:r w:rsidR="00887620" w:rsidRPr="00E35B4F">
        <w:rPr>
          <w:rFonts w:ascii="Calibri" w:hAnsi="Calibri" w:cs="Calibri"/>
        </w:rPr>
        <w:t>При этом размеры</w:t>
      </w:r>
      <w:r w:rsidR="008C085C" w:rsidRPr="00E35B4F">
        <w:rPr>
          <w:rFonts w:ascii="Calibri" w:hAnsi="Calibri" w:cs="Calibri"/>
        </w:rPr>
        <w:t xml:space="preserve"> разделок </w:t>
      </w:r>
      <w:r w:rsidR="008F1E3F" w:rsidRPr="00E35B4F">
        <w:rPr>
          <w:rFonts w:ascii="Calibri" w:hAnsi="Calibri" w:cs="Calibri"/>
        </w:rPr>
        <w:t>дымохода</w:t>
      </w:r>
      <w:r w:rsidR="00887620" w:rsidRPr="00E35B4F">
        <w:rPr>
          <w:rFonts w:ascii="Calibri" w:hAnsi="Calibri" w:cs="Calibri"/>
        </w:rPr>
        <w:t xml:space="preserve"> в месте примыкания строитель</w:t>
      </w:r>
      <w:r w:rsidR="008F1E3F" w:rsidRPr="00E35B4F">
        <w:rPr>
          <w:rFonts w:ascii="Calibri" w:hAnsi="Calibri" w:cs="Calibri"/>
        </w:rPr>
        <w:t xml:space="preserve">ных конструкций и </w:t>
      </w:r>
      <w:proofErr w:type="spellStart"/>
      <w:r w:rsidR="008F1E3F" w:rsidRPr="00E35B4F">
        <w:rPr>
          <w:rFonts w:ascii="Calibri" w:hAnsi="Calibri" w:cs="Calibri"/>
        </w:rPr>
        <w:t>отступок</w:t>
      </w:r>
      <w:proofErr w:type="spellEnd"/>
      <w:r w:rsidR="008F1E3F" w:rsidRPr="00E35B4F">
        <w:rPr>
          <w:rFonts w:ascii="Calibri" w:hAnsi="Calibri" w:cs="Calibri"/>
        </w:rPr>
        <w:t xml:space="preserve"> от наружной поверхности</w:t>
      </w:r>
      <w:r w:rsidR="00887620" w:rsidRPr="00E35B4F">
        <w:rPr>
          <w:rFonts w:ascii="Calibri" w:hAnsi="Calibri" w:cs="Calibri"/>
        </w:rPr>
        <w:t xml:space="preserve"> дымо</w:t>
      </w:r>
      <w:r w:rsidR="008F1E3F" w:rsidRPr="00E35B4F">
        <w:rPr>
          <w:rFonts w:ascii="Calibri" w:hAnsi="Calibri" w:cs="Calibri"/>
        </w:rPr>
        <w:t xml:space="preserve">хода </w:t>
      </w:r>
      <w:r w:rsidR="00887620" w:rsidRPr="00E35B4F">
        <w:rPr>
          <w:rFonts w:ascii="Calibri" w:hAnsi="Calibri" w:cs="Calibri"/>
        </w:rPr>
        <w:t xml:space="preserve">следует выполнять </w:t>
      </w:r>
      <w:r w:rsidR="008F1E3F" w:rsidRPr="00E35B4F">
        <w:rPr>
          <w:rFonts w:ascii="Calibri" w:hAnsi="Calibri" w:cs="Calibri"/>
        </w:rPr>
        <w:t>в соответствии с</w:t>
      </w:r>
      <w:r w:rsidR="00887620" w:rsidRPr="00E35B4F">
        <w:rPr>
          <w:rFonts w:ascii="Calibri" w:hAnsi="Calibri" w:cs="Calibri"/>
        </w:rPr>
        <w:t xml:space="preserve"> «</w:t>
      </w:r>
      <w:r w:rsidR="008F1E3F" w:rsidRPr="00E35B4F">
        <w:rPr>
          <w:rFonts w:ascii="Calibri" w:hAnsi="Calibri" w:cs="Calibri"/>
        </w:rPr>
        <w:t>Приложением</w:t>
      </w:r>
      <w:proofErr w:type="gramStart"/>
      <w:r w:rsidR="008F1E3F" w:rsidRPr="00E35B4F">
        <w:rPr>
          <w:rFonts w:ascii="Calibri" w:hAnsi="Calibri" w:cs="Calibri"/>
        </w:rPr>
        <w:t xml:space="preserve"> К</w:t>
      </w:r>
      <w:proofErr w:type="gramEnd"/>
      <w:r w:rsidR="008F1E3F" w:rsidRPr="00E35B4F">
        <w:rPr>
          <w:rFonts w:ascii="Calibri" w:hAnsi="Calibri" w:cs="Calibri"/>
        </w:rPr>
        <w:t xml:space="preserve">» </w:t>
      </w:r>
      <w:r w:rsidR="00887620" w:rsidRPr="00E35B4F">
        <w:rPr>
          <w:rFonts w:ascii="Calibri" w:hAnsi="Calibri" w:cs="Calibri"/>
        </w:rPr>
        <w:t xml:space="preserve"> СНиП 41-01-2003.</w:t>
      </w:r>
      <w:r w:rsidR="009D6F03" w:rsidRPr="00E35B4F">
        <w:rPr>
          <w:rFonts w:ascii="Calibri" w:hAnsi="Calibri" w:cs="Calibri"/>
        </w:rPr>
        <w:t xml:space="preserve"> После сборки дымохода свободное пространство между боковыми стен</w:t>
      </w:r>
      <w:r w:rsidR="008C085C" w:rsidRPr="00E35B4F">
        <w:rPr>
          <w:rFonts w:ascii="Calibri" w:hAnsi="Calibri" w:cs="Calibri"/>
        </w:rPr>
        <w:t>ками прохода перекрытия и дымоходом</w:t>
      </w:r>
      <w:r w:rsidR="009D6F03" w:rsidRPr="00E35B4F">
        <w:rPr>
          <w:rFonts w:ascii="Calibri" w:hAnsi="Calibri" w:cs="Calibri"/>
        </w:rPr>
        <w:t xml:space="preserve"> необходимо заполнить жаропрочным негорючим материалом. Рекомендуется материал на основе базальтовых пород (МПБ, БСТВ). Соединения элементов дымохода в проходе перекрытия не допускаются!</w:t>
      </w:r>
      <w:r w:rsidR="00883B3B" w:rsidRPr="00E35B4F">
        <w:rPr>
          <w:rFonts w:ascii="Calibri" w:hAnsi="Calibri" w:cs="Calibri"/>
        </w:rPr>
        <w:t xml:space="preserve"> </w:t>
      </w:r>
    </w:p>
    <w:p w:rsidR="00E35B4F" w:rsidRDefault="00E35B4F" w:rsidP="00E35B4F">
      <w:pPr>
        <w:spacing w:after="0"/>
        <w:ind w:firstLine="360"/>
        <w:jc w:val="both"/>
        <w:rPr>
          <w:rFonts w:ascii="Calibri" w:hAnsi="Calibri" w:cs="Calibri"/>
          <w:i/>
        </w:rPr>
      </w:pPr>
    </w:p>
    <w:p w:rsidR="00A075E1" w:rsidRPr="00E35B4F" w:rsidRDefault="00A075E1" w:rsidP="00E35B4F">
      <w:pPr>
        <w:spacing w:after="0"/>
        <w:ind w:firstLine="360"/>
        <w:jc w:val="both"/>
        <w:rPr>
          <w:rFonts w:ascii="Calibri" w:hAnsi="Calibri" w:cs="Calibri"/>
          <w:i/>
        </w:rPr>
      </w:pPr>
      <w:r w:rsidRPr="00E35B4F">
        <w:rPr>
          <w:rFonts w:ascii="Calibri" w:hAnsi="Calibri" w:cs="Calibri"/>
          <w:i/>
        </w:rPr>
        <w:t>Рис.</w:t>
      </w:r>
      <w:r w:rsidR="00E35B4F">
        <w:rPr>
          <w:rFonts w:ascii="Calibri" w:hAnsi="Calibri" w:cs="Calibri"/>
          <w:i/>
        </w:rPr>
        <w:t>3</w:t>
      </w:r>
      <w:r w:rsidRPr="00E35B4F">
        <w:rPr>
          <w:rFonts w:ascii="Calibri" w:hAnsi="Calibri" w:cs="Calibri"/>
          <w:i/>
        </w:rPr>
        <w:t xml:space="preserve"> Схема монтажа прохода перекрытия.</w:t>
      </w:r>
    </w:p>
    <w:p w:rsidR="00883B3B" w:rsidRPr="00E35B4F" w:rsidRDefault="00883B3B" w:rsidP="00E35B4F">
      <w:pPr>
        <w:spacing w:after="0"/>
        <w:ind w:firstLine="360"/>
        <w:jc w:val="both"/>
        <w:rPr>
          <w:rFonts w:ascii="Calibri" w:hAnsi="Calibri" w:cs="Calibri"/>
          <w:i/>
        </w:rPr>
      </w:pPr>
    </w:p>
    <w:p w:rsidR="00A075E1" w:rsidRPr="00E35B4F" w:rsidRDefault="00A075E1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  <w:noProof/>
          <w:lang w:eastAsia="ru-RU"/>
        </w:rPr>
        <w:drawing>
          <wp:inline distT="0" distB="0" distL="0" distR="0" wp14:anchorId="5FB486B1" wp14:editId="2BA01BC7">
            <wp:extent cx="5038725" cy="2409825"/>
            <wp:effectExtent l="0" t="0" r="9525" b="9525"/>
            <wp:docPr id="2" name="Рисунок 2" descr="Проход перекрытия Термо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ход перекрытия Термо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BB" w:rsidRPr="00E35B4F" w:rsidRDefault="00A075E1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С целью устранения вертикальных нагрузок на дымоход должны использоваться площадки монтажные с креплением основным или регулируемым</w:t>
      </w:r>
      <w:r w:rsidR="00545195" w:rsidRPr="00E35B4F">
        <w:rPr>
          <w:rFonts w:ascii="Calibri" w:hAnsi="Calibri" w:cs="Calibri"/>
        </w:rPr>
        <w:t>. Весовая нагрузка на одну площадку монтажную не должна превышать 120 кг.</w:t>
      </w:r>
      <w:r w:rsidRPr="00E35B4F">
        <w:rPr>
          <w:rFonts w:ascii="Calibri" w:hAnsi="Calibri" w:cs="Calibri"/>
        </w:rPr>
        <w:t xml:space="preserve"> Для устранения боковых смещений </w:t>
      </w:r>
      <w:r w:rsidR="00545195" w:rsidRPr="00E35B4F">
        <w:rPr>
          <w:rFonts w:ascii="Calibri" w:hAnsi="Calibri" w:cs="Calibri"/>
        </w:rPr>
        <w:t xml:space="preserve">дымохода </w:t>
      </w:r>
      <w:r w:rsidRPr="00E35B4F">
        <w:rPr>
          <w:rFonts w:ascii="Calibri" w:hAnsi="Calibri" w:cs="Calibri"/>
        </w:rPr>
        <w:t>необходимо использовать креплени</w:t>
      </w:r>
      <w:r w:rsidR="00545195" w:rsidRPr="00E35B4F">
        <w:rPr>
          <w:rFonts w:ascii="Calibri" w:hAnsi="Calibri" w:cs="Calibri"/>
        </w:rPr>
        <w:t>е</w:t>
      </w:r>
      <w:r w:rsidRPr="00E35B4F">
        <w:rPr>
          <w:rFonts w:ascii="Calibri" w:hAnsi="Calibri" w:cs="Calibri"/>
        </w:rPr>
        <w:t xml:space="preserve"> </w:t>
      </w:r>
      <w:r w:rsidR="00545195" w:rsidRPr="00E35B4F">
        <w:rPr>
          <w:rFonts w:ascii="Calibri" w:hAnsi="Calibri" w:cs="Calibri"/>
        </w:rPr>
        <w:t xml:space="preserve">универсальное (крепление универсальное с </w:t>
      </w:r>
      <w:proofErr w:type="gramStart"/>
      <w:r w:rsidR="00545195" w:rsidRPr="00E35B4F">
        <w:rPr>
          <w:rFonts w:ascii="Calibri" w:hAnsi="Calibri" w:cs="Calibri"/>
        </w:rPr>
        <w:t>креплением-подвес</w:t>
      </w:r>
      <w:proofErr w:type="gramEnd"/>
      <w:r w:rsidR="00545195" w:rsidRPr="00E35B4F">
        <w:rPr>
          <w:rFonts w:ascii="Calibri" w:hAnsi="Calibri" w:cs="Calibri"/>
        </w:rPr>
        <w:t>), расположенное</w:t>
      </w:r>
      <w:r w:rsidRPr="00E35B4F">
        <w:rPr>
          <w:rFonts w:ascii="Calibri" w:hAnsi="Calibri" w:cs="Calibri"/>
        </w:rPr>
        <w:t xml:space="preserve"> на расстоянии не более </w:t>
      </w:r>
      <w:smartTag w:uri="urn:schemas-microsoft-com:office:smarttags" w:element="metricconverter">
        <w:smartTagPr>
          <w:attr w:name="ProductID" w:val="2 метров"/>
        </w:smartTagPr>
        <w:r w:rsidRPr="00E35B4F">
          <w:rPr>
            <w:rFonts w:ascii="Calibri" w:hAnsi="Calibri" w:cs="Calibri"/>
          </w:rPr>
          <w:t>2 метров</w:t>
        </w:r>
      </w:smartTag>
      <w:r w:rsidRPr="00E35B4F">
        <w:rPr>
          <w:rFonts w:ascii="Calibri" w:hAnsi="Calibri" w:cs="Calibri"/>
        </w:rPr>
        <w:t xml:space="preserve"> друг от друга.</w:t>
      </w:r>
      <w:r w:rsidR="00A146BB" w:rsidRPr="00E35B4F">
        <w:rPr>
          <w:rFonts w:ascii="Calibri" w:hAnsi="Calibri" w:cs="Calibri"/>
        </w:rPr>
        <w:t xml:space="preserve"> </w:t>
      </w:r>
    </w:p>
    <w:p w:rsidR="00A075E1" w:rsidRPr="00E35B4F" w:rsidRDefault="00A146BB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При использовании тройника в схеме дымохода его необходимо устанавливать на площадку монтажную с креплением основным или креплением регулируемым, для снятия весовых нагрузок на наклонный или горизонтальный участок дымохода.</w:t>
      </w:r>
    </w:p>
    <w:p w:rsidR="00A146BB" w:rsidRPr="00E35B4F" w:rsidRDefault="00A146BB" w:rsidP="00E35B4F">
      <w:pPr>
        <w:spacing w:after="0"/>
        <w:ind w:firstLine="539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lastRenderedPageBreak/>
        <w:t>Прохождение дымохода сквозь кровлю осуществляется при помощи «Прохода кровли», который обеспечивает герметичность кровли. Подготовка</w:t>
      </w:r>
      <w:r w:rsidR="008C085C" w:rsidRPr="00E35B4F">
        <w:rPr>
          <w:rFonts w:ascii="Calibri" w:hAnsi="Calibri" w:cs="Calibri"/>
        </w:rPr>
        <w:t xml:space="preserve"> отверстия под прохождение дымохода</w:t>
      </w:r>
      <w:r w:rsidRPr="00E35B4F">
        <w:rPr>
          <w:rFonts w:ascii="Calibri" w:hAnsi="Calibri" w:cs="Calibri"/>
        </w:rPr>
        <w:t xml:space="preserve"> должна выполняться в соответствии СНиП 41-01-2003, и д</w:t>
      </w:r>
      <w:r w:rsidR="00BB59B6" w:rsidRPr="00E35B4F">
        <w:rPr>
          <w:rFonts w:ascii="Calibri" w:hAnsi="Calibri" w:cs="Calibri"/>
        </w:rPr>
        <w:t>олжна обеспечивать гарантируемый отступ от</w:t>
      </w:r>
      <w:r w:rsidRPr="00E35B4F">
        <w:rPr>
          <w:rFonts w:ascii="Calibri" w:hAnsi="Calibri" w:cs="Calibri"/>
        </w:rPr>
        <w:t xml:space="preserve"> все</w:t>
      </w:r>
      <w:r w:rsidR="00BB59B6" w:rsidRPr="00E35B4F">
        <w:rPr>
          <w:rFonts w:ascii="Calibri" w:hAnsi="Calibri" w:cs="Calibri"/>
        </w:rPr>
        <w:t xml:space="preserve">х возгораемых элементов кровли до </w:t>
      </w:r>
      <w:r w:rsidRPr="00E35B4F">
        <w:rPr>
          <w:rFonts w:ascii="Calibri" w:hAnsi="Calibri" w:cs="Calibri"/>
        </w:rPr>
        <w:t>наружной поверхности трубы дымохода.</w:t>
      </w:r>
    </w:p>
    <w:p w:rsidR="00875283" w:rsidRPr="00E35B4F" w:rsidRDefault="000C4C6B" w:rsidP="00E35B4F">
      <w:pPr>
        <w:spacing w:after="0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Если т</w:t>
      </w:r>
      <w:r w:rsidR="00A146BB" w:rsidRPr="00E35B4F">
        <w:rPr>
          <w:rFonts w:ascii="Calibri" w:hAnsi="Calibri" w:cs="Calibri"/>
        </w:rPr>
        <w:t xml:space="preserve">руба </w:t>
      </w:r>
      <w:r w:rsidRPr="00E35B4F">
        <w:rPr>
          <w:rFonts w:ascii="Calibri" w:hAnsi="Calibri" w:cs="Calibri"/>
        </w:rPr>
        <w:t xml:space="preserve">дымохода </w:t>
      </w:r>
      <w:r w:rsidR="001B4581" w:rsidRPr="00E35B4F">
        <w:rPr>
          <w:rFonts w:ascii="Calibri" w:hAnsi="Calibri" w:cs="Calibri"/>
        </w:rPr>
        <w:t>выше кровли более чем н</w:t>
      </w:r>
      <w:r w:rsidR="0090708F" w:rsidRPr="00E35B4F">
        <w:rPr>
          <w:rFonts w:ascii="Calibri" w:hAnsi="Calibri" w:cs="Calibri"/>
        </w:rPr>
        <w:t>а 1 метр</w:t>
      </w:r>
      <w:r w:rsidRPr="00E35B4F">
        <w:rPr>
          <w:rFonts w:ascii="Calibri" w:hAnsi="Calibri" w:cs="Calibri"/>
        </w:rPr>
        <w:t xml:space="preserve">, то на дымоход необходимо установить </w:t>
      </w:r>
      <w:r w:rsidR="00A146BB" w:rsidRPr="00E35B4F">
        <w:rPr>
          <w:rFonts w:ascii="Calibri" w:hAnsi="Calibri" w:cs="Calibri"/>
        </w:rPr>
        <w:t>ра</w:t>
      </w:r>
      <w:r w:rsidRPr="00E35B4F">
        <w:rPr>
          <w:rFonts w:ascii="Calibri" w:hAnsi="Calibri" w:cs="Calibri"/>
        </w:rPr>
        <w:t>стяжки</w:t>
      </w:r>
      <w:r w:rsidR="00A146BB" w:rsidRPr="00E35B4F">
        <w:rPr>
          <w:rFonts w:ascii="Calibri" w:hAnsi="Calibri" w:cs="Calibri"/>
        </w:rPr>
        <w:t xml:space="preserve"> с использованием «Хомута растяжки».</w:t>
      </w:r>
    </w:p>
    <w:p w:rsidR="006C2DB1" w:rsidRPr="00E35B4F" w:rsidRDefault="000C4C6B" w:rsidP="00E35B4F">
      <w:pPr>
        <w:spacing w:after="0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На последнюю </w:t>
      </w:r>
      <w:r w:rsidR="006C2DB1" w:rsidRPr="00E35B4F">
        <w:rPr>
          <w:rFonts w:ascii="Calibri" w:hAnsi="Calibri" w:cs="Calibri"/>
        </w:rPr>
        <w:t xml:space="preserve">трубу </w:t>
      </w:r>
      <w:proofErr w:type="spellStart"/>
      <w:r w:rsidR="006C2DB1" w:rsidRPr="00E35B4F">
        <w:rPr>
          <w:rFonts w:ascii="Calibri" w:hAnsi="Calibri" w:cs="Calibri"/>
        </w:rPr>
        <w:t>Термо</w:t>
      </w:r>
      <w:proofErr w:type="spellEnd"/>
      <w:r w:rsidR="006C2DB1" w:rsidRPr="00E35B4F">
        <w:rPr>
          <w:rFonts w:ascii="Calibri" w:hAnsi="Calibri" w:cs="Calibri"/>
        </w:rPr>
        <w:t xml:space="preserve"> монтируется</w:t>
      </w:r>
      <w:r w:rsidRPr="00E35B4F">
        <w:rPr>
          <w:rFonts w:ascii="Calibri" w:hAnsi="Calibri" w:cs="Calibri"/>
        </w:rPr>
        <w:t xml:space="preserve"> конус, </w:t>
      </w:r>
      <w:r w:rsidR="001B4581" w:rsidRPr="00E35B4F">
        <w:rPr>
          <w:rFonts w:ascii="Calibri" w:hAnsi="Calibri" w:cs="Calibri"/>
        </w:rPr>
        <w:t>который защищает изоляцию дымохода</w:t>
      </w:r>
      <w:r w:rsidRPr="00E35B4F">
        <w:rPr>
          <w:rFonts w:ascii="Calibri" w:hAnsi="Calibri" w:cs="Calibri"/>
        </w:rPr>
        <w:t xml:space="preserve"> от </w:t>
      </w:r>
      <w:r w:rsidR="001B4581" w:rsidRPr="00E35B4F">
        <w:rPr>
          <w:rFonts w:ascii="Calibri" w:hAnsi="Calibri" w:cs="Calibri"/>
        </w:rPr>
        <w:t xml:space="preserve">воздействия </w:t>
      </w:r>
      <w:r w:rsidRPr="00E35B4F">
        <w:rPr>
          <w:rFonts w:ascii="Calibri" w:hAnsi="Calibri" w:cs="Calibri"/>
        </w:rPr>
        <w:t>атмосфе</w:t>
      </w:r>
      <w:r w:rsidR="006C2DB1" w:rsidRPr="00E35B4F">
        <w:rPr>
          <w:rFonts w:ascii="Calibri" w:hAnsi="Calibri" w:cs="Calibri"/>
        </w:rPr>
        <w:t xml:space="preserve">рных осадков. </w:t>
      </w:r>
      <w:r w:rsidR="00875283" w:rsidRPr="00E35B4F">
        <w:rPr>
          <w:rFonts w:ascii="Calibri" w:hAnsi="Calibri" w:cs="Calibri"/>
        </w:rPr>
        <w:t>Также для предотвращения воздействия атмосферных явлений на дымовой канал в качестве последнего элемента дымохода могут устанавливаться зонт или дефлектор.</w:t>
      </w:r>
    </w:p>
    <w:p w:rsidR="00887620" w:rsidRPr="00E35B4F" w:rsidRDefault="000C4C6B" w:rsidP="00E35B4F">
      <w:pPr>
        <w:spacing w:after="0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Крепление элементов дымохода между собой рекомендуется осуществлять хомутами.</w:t>
      </w:r>
      <w:r w:rsidR="00883B3B" w:rsidRPr="00E35B4F">
        <w:rPr>
          <w:rFonts w:ascii="Calibri" w:hAnsi="Calibri" w:cs="Calibri"/>
        </w:rPr>
        <w:t xml:space="preserve"> </w:t>
      </w:r>
    </w:p>
    <w:p w:rsidR="0077679D" w:rsidRPr="00E35B4F" w:rsidRDefault="0077679D" w:rsidP="00E35B4F">
      <w:pPr>
        <w:spacing w:after="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При монтаже дымохода нужно учитывать, что СНиП </w:t>
      </w:r>
      <w:r w:rsidR="0090708F" w:rsidRPr="00E35B4F">
        <w:rPr>
          <w:rFonts w:ascii="Calibri" w:hAnsi="Calibri" w:cs="Calibri"/>
        </w:rPr>
        <w:t xml:space="preserve">41-01-2003 </w:t>
      </w:r>
      <w:r w:rsidRPr="00E35B4F">
        <w:rPr>
          <w:rFonts w:ascii="Calibri" w:hAnsi="Calibri" w:cs="Calibri"/>
        </w:rPr>
        <w:t xml:space="preserve">предусмотрена минимальная высота дымохода над кровлей </w:t>
      </w:r>
      <w:r w:rsidR="00883B3B" w:rsidRPr="00E35B4F">
        <w:rPr>
          <w:rFonts w:ascii="Calibri" w:hAnsi="Calibri" w:cs="Calibri"/>
        </w:rPr>
        <w:t>(рис.3</w:t>
      </w:r>
      <w:r w:rsidRPr="00E35B4F">
        <w:rPr>
          <w:rFonts w:ascii="Calibri" w:hAnsi="Calibri" w:cs="Calibri"/>
        </w:rPr>
        <w:t>):</w:t>
      </w:r>
    </w:p>
    <w:p w:rsidR="0077679D" w:rsidRPr="00E35B4F" w:rsidRDefault="0077679D" w:rsidP="00E35B4F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не менее 500 мм над плоской кровлей;</w:t>
      </w:r>
    </w:p>
    <w:p w:rsidR="0077679D" w:rsidRPr="00E35B4F" w:rsidRDefault="0077679D" w:rsidP="00E35B4F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не менее 500 мм над коньком кровли или парапетом при расположении трубы на расстоянии менее 1500 мм от конька или парапета;</w:t>
      </w:r>
    </w:p>
    <w:p w:rsidR="0077679D" w:rsidRPr="00E35B4F" w:rsidRDefault="0077679D" w:rsidP="00E35B4F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не ниже конька кровли при расстоянии в пределах 1500…3000 мм от конька д</w:t>
      </w:r>
      <w:r w:rsidR="008C085C" w:rsidRPr="00E35B4F">
        <w:rPr>
          <w:rFonts w:ascii="Calibri" w:hAnsi="Calibri" w:cs="Calibri"/>
        </w:rPr>
        <w:t>о дымохода</w:t>
      </w:r>
      <w:r w:rsidRPr="00E35B4F">
        <w:rPr>
          <w:rFonts w:ascii="Calibri" w:hAnsi="Calibri" w:cs="Calibri"/>
        </w:rPr>
        <w:t>;</w:t>
      </w:r>
    </w:p>
    <w:p w:rsidR="0077679D" w:rsidRPr="00E35B4F" w:rsidRDefault="0077679D" w:rsidP="00E35B4F">
      <w:pPr>
        <w:numPr>
          <w:ilvl w:val="0"/>
          <w:numId w:val="2"/>
        </w:numPr>
        <w:spacing w:after="0" w:line="240" w:lineRule="auto"/>
        <w:ind w:firstLine="54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не ниже условной линии, проведенной под углом 10° к горизонту через вершину</w:t>
      </w:r>
      <w:r w:rsidR="008C085C" w:rsidRPr="00E35B4F">
        <w:rPr>
          <w:rFonts w:ascii="Calibri" w:hAnsi="Calibri" w:cs="Calibri"/>
        </w:rPr>
        <w:t xml:space="preserve"> конька, при расстоянии от дымохода</w:t>
      </w:r>
      <w:r w:rsidRPr="00E35B4F">
        <w:rPr>
          <w:rFonts w:ascii="Calibri" w:hAnsi="Calibri" w:cs="Calibri"/>
        </w:rPr>
        <w:t xml:space="preserve"> до конька более 3000 мм.</w:t>
      </w:r>
    </w:p>
    <w:p w:rsidR="00887620" w:rsidRPr="00E35B4F" w:rsidRDefault="00887620" w:rsidP="00E35B4F">
      <w:pPr>
        <w:spacing w:after="0" w:line="240" w:lineRule="auto"/>
        <w:ind w:left="1260"/>
        <w:jc w:val="both"/>
        <w:rPr>
          <w:rFonts w:ascii="Calibri" w:hAnsi="Calibri" w:cs="Calibri"/>
        </w:rPr>
      </w:pPr>
    </w:p>
    <w:p w:rsidR="0077679D" w:rsidRPr="00E35B4F" w:rsidRDefault="00887620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 </w:t>
      </w:r>
    </w:p>
    <w:p w:rsidR="00E35B4F" w:rsidRDefault="00A075E1" w:rsidP="00E35B4F">
      <w:pPr>
        <w:spacing w:after="0"/>
        <w:ind w:firstLine="540"/>
        <w:rPr>
          <w:rFonts w:ascii="Calibri" w:hAnsi="Calibri" w:cs="Calibri"/>
          <w:i/>
        </w:rPr>
      </w:pPr>
      <w:r w:rsidRPr="00E35B4F">
        <w:rPr>
          <w:rFonts w:ascii="Calibri" w:hAnsi="Calibri" w:cs="Calibri"/>
          <w:i/>
        </w:rPr>
        <w:t>Рис.</w:t>
      </w:r>
      <w:r w:rsidR="00E35B4F">
        <w:rPr>
          <w:rFonts w:ascii="Calibri" w:hAnsi="Calibri" w:cs="Calibri"/>
          <w:i/>
        </w:rPr>
        <w:t>4</w:t>
      </w:r>
      <w:r w:rsidRPr="00E35B4F">
        <w:rPr>
          <w:rFonts w:ascii="Calibri" w:hAnsi="Calibri" w:cs="Calibri"/>
          <w:i/>
        </w:rPr>
        <w:t xml:space="preserve"> Схема определения высоты трубы над кровлей</w:t>
      </w:r>
      <w:bookmarkStart w:id="0" w:name="_Toc344210743"/>
      <w:bookmarkStart w:id="1" w:name="_Toc344216481"/>
      <w:bookmarkStart w:id="2" w:name="_Toc347995371"/>
      <w:bookmarkStart w:id="3" w:name="_Toc357668818"/>
    </w:p>
    <w:p w:rsidR="00A075E1" w:rsidRPr="00E35B4F" w:rsidRDefault="00A075E1" w:rsidP="00E35B4F">
      <w:pPr>
        <w:spacing w:after="0"/>
        <w:ind w:firstLine="540"/>
        <w:rPr>
          <w:rFonts w:ascii="Calibri" w:hAnsi="Calibri" w:cs="Calibri"/>
          <w:i/>
        </w:rPr>
      </w:pPr>
      <w:r w:rsidRPr="00E35B4F">
        <w:rPr>
          <w:rFonts w:ascii="Calibri" w:hAnsi="Calibri" w:cs="Calibri"/>
          <w:noProof/>
          <w:lang w:eastAsia="ru-RU"/>
        </w:rPr>
        <w:drawing>
          <wp:inline distT="0" distB="0" distL="0" distR="0" wp14:anchorId="38567537" wp14:editId="67DB833D">
            <wp:extent cx="5248275" cy="3257550"/>
            <wp:effectExtent l="0" t="0" r="9525" b="0"/>
            <wp:docPr id="3" name="Рисунок 3" descr="Определение высоты наружной части дымовой тру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ение высоты наружной части дымовой труб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</w:p>
    <w:p w:rsidR="00D85C3A" w:rsidRPr="00E35B4F" w:rsidRDefault="00D85C3A" w:rsidP="00E35B4F">
      <w:pPr>
        <w:spacing w:after="0"/>
        <w:jc w:val="both"/>
        <w:rPr>
          <w:rFonts w:ascii="Calibri" w:hAnsi="Calibri" w:cs="Calibri"/>
          <w:b/>
        </w:rPr>
      </w:pPr>
    </w:p>
    <w:p w:rsidR="00D85C3A" w:rsidRPr="00E35B4F" w:rsidRDefault="00747481" w:rsidP="00E35B4F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 xml:space="preserve">Проверка </w:t>
      </w:r>
      <w:r w:rsidR="00184DD1" w:rsidRPr="00E35B4F">
        <w:rPr>
          <w:rFonts w:ascii="Calibri" w:hAnsi="Calibri" w:cs="Calibri"/>
          <w:b/>
        </w:rPr>
        <w:t xml:space="preserve">монтажа </w:t>
      </w:r>
      <w:r w:rsidRPr="00E35B4F">
        <w:rPr>
          <w:rFonts w:ascii="Calibri" w:hAnsi="Calibri" w:cs="Calibri"/>
          <w:b/>
        </w:rPr>
        <w:t>дымохода и его прием в эксплуатацию.</w:t>
      </w:r>
    </w:p>
    <w:p w:rsidR="00747481" w:rsidRPr="00E35B4F" w:rsidRDefault="00747481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Перед началом эксплуатации необходимо осуществить внешний осмотр дымохода, особое внимание </w:t>
      </w:r>
      <w:r w:rsidR="00550FBC" w:rsidRPr="00E35B4F">
        <w:rPr>
          <w:rFonts w:ascii="Calibri" w:hAnsi="Calibri" w:cs="Calibri"/>
        </w:rPr>
        <w:t xml:space="preserve">нужно обратить </w:t>
      </w:r>
      <w:r w:rsidRPr="00E35B4F">
        <w:rPr>
          <w:rFonts w:ascii="Calibri" w:hAnsi="Calibri" w:cs="Calibri"/>
        </w:rPr>
        <w:t>на плотность стыко</w:t>
      </w:r>
      <w:r w:rsidR="00550FBC" w:rsidRPr="00E35B4F">
        <w:rPr>
          <w:rFonts w:ascii="Calibri" w:hAnsi="Calibri" w:cs="Calibri"/>
        </w:rPr>
        <w:t>вки элементов дымохода. Обязательно необходимо очистить</w:t>
      </w:r>
      <w:r w:rsidRPr="00E35B4F">
        <w:rPr>
          <w:rFonts w:ascii="Calibri" w:hAnsi="Calibri" w:cs="Calibri"/>
        </w:rPr>
        <w:t xml:space="preserve"> с</w:t>
      </w:r>
      <w:r w:rsidR="00550FBC" w:rsidRPr="00E35B4F">
        <w:rPr>
          <w:rFonts w:ascii="Calibri" w:hAnsi="Calibri" w:cs="Calibri"/>
        </w:rPr>
        <w:t>ухой чистой ветошью загрязненные</w:t>
      </w:r>
      <w:r w:rsidRPr="00E35B4F">
        <w:rPr>
          <w:rFonts w:ascii="Calibri" w:hAnsi="Calibri" w:cs="Calibri"/>
        </w:rPr>
        <w:t xml:space="preserve"> участки </w:t>
      </w:r>
      <w:r w:rsidR="00550FBC" w:rsidRPr="00E35B4F">
        <w:rPr>
          <w:rFonts w:ascii="Calibri" w:hAnsi="Calibri" w:cs="Calibri"/>
        </w:rPr>
        <w:t xml:space="preserve">элементов дымохода, убрать от </w:t>
      </w:r>
      <w:r w:rsidRPr="00E35B4F">
        <w:rPr>
          <w:rFonts w:ascii="Calibri" w:hAnsi="Calibri" w:cs="Calibri"/>
        </w:rPr>
        <w:t xml:space="preserve">дымохода </w:t>
      </w:r>
      <w:r w:rsidR="00550FBC" w:rsidRPr="00E35B4F">
        <w:rPr>
          <w:rFonts w:ascii="Calibri" w:hAnsi="Calibri" w:cs="Calibri"/>
        </w:rPr>
        <w:t xml:space="preserve">мусор, </w:t>
      </w:r>
      <w:r w:rsidRPr="00E35B4F">
        <w:rPr>
          <w:rFonts w:ascii="Calibri" w:hAnsi="Calibri" w:cs="Calibri"/>
        </w:rPr>
        <w:t>посторонние предметы и инструмент.</w:t>
      </w:r>
    </w:p>
    <w:p w:rsidR="00747481" w:rsidRPr="00E35B4F" w:rsidRDefault="00550FBC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</w:t>
      </w:r>
      <w:r w:rsidR="00747481" w:rsidRPr="00E35B4F">
        <w:rPr>
          <w:rFonts w:ascii="Calibri" w:hAnsi="Calibri" w:cs="Calibri"/>
        </w:rPr>
        <w:t xml:space="preserve">робную топку </w:t>
      </w:r>
      <w:r w:rsidRPr="00E35B4F">
        <w:rPr>
          <w:rFonts w:ascii="Calibri" w:hAnsi="Calibri" w:cs="Calibri"/>
        </w:rPr>
        <w:t xml:space="preserve">нужно осуществлять </w:t>
      </w:r>
      <w:r w:rsidR="00747481" w:rsidRPr="00E35B4F">
        <w:rPr>
          <w:rFonts w:ascii="Calibri" w:hAnsi="Calibri" w:cs="Calibri"/>
        </w:rPr>
        <w:t>малым количеством топлива. В процессе сгорани</w:t>
      </w:r>
      <w:r w:rsidRPr="00E35B4F">
        <w:rPr>
          <w:rFonts w:ascii="Calibri" w:hAnsi="Calibri" w:cs="Calibri"/>
        </w:rPr>
        <w:t>я топлива необходимо тщательно обследовать</w:t>
      </w:r>
      <w:r w:rsidR="00747481" w:rsidRPr="00E35B4F">
        <w:rPr>
          <w:rFonts w:ascii="Calibri" w:hAnsi="Calibri" w:cs="Calibri"/>
        </w:rPr>
        <w:t xml:space="preserve"> ствол дымохода на предмет </w:t>
      </w:r>
      <w:r w:rsidRPr="00E35B4F">
        <w:rPr>
          <w:rFonts w:ascii="Calibri" w:hAnsi="Calibri" w:cs="Calibri"/>
        </w:rPr>
        <w:t>за</w:t>
      </w:r>
      <w:r w:rsidR="00747481" w:rsidRPr="00E35B4F">
        <w:rPr>
          <w:rFonts w:ascii="Calibri" w:hAnsi="Calibri" w:cs="Calibri"/>
        </w:rPr>
        <w:t>дымления, особе</w:t>
      </w:r>
      <w:r w:rsidRPr="00E35B4F">
        <w:rPr>
          <w:rFonts w:ascii="Calibri" w:hAnsi="Calibri" w:cs="Calibri"/>
        </w:rPr>
        <w:t>нно в зоне соединения элементов, а также убедиться</w:t>
      </w:r>
      <w:r w:rsidR="00747481" w:rsidRPr="00E35B4F">
        <w:rPr>
          <w:rFonts w:ascii="Calibri" w:hAnsi="Calibri" w:cs="Calibri"/>
        </w:rPr>
        <w:t xml:space="preserve"> в наличи</w:t>
      </w:r>
      <w:r w:rsidRPr="00E35B4F">
        <w:rPr>
          <w:rFonts w:ascii="Calibri" w:hAnsi="Calibri" w:cs="Calibri"/>
        </w:rPr>
        <w:t>и</w:t>
      </w:r>
      <w:r w:rsidR="00747481" w:rsidRPr="00E35B4F">
        <w:rPr>
          <w:rFonts w:ascii="Calibri" w:hAnsi="Calibri" w:cs="Calibri"/>
        </w:rPr>
        <w:t xml:space="preserve"> </w:t>
      </w:r>
      <w:r w:rsidRPr="00E35B4F">
        <w:rPr>
          <w:rFonts w:ascii="Calibri" w:hAnsi="Calibri" w:cs="Calibri"/>
        </w:rPr>
        <w:t xml:space="preserve">достаточной </w:t>
      </w:r>
      <w:r w:rsidR="00747481" w:rsidRPr="00E35B4F">
        <w:rPr>
          <w:rFonts w:ascii="Calibri" w:hAnsi="Calibri" w:cs="Calibri"/>
        </w:rPr>
        <w:t xml:space="preserve">тяги в дымоходе. При </w:t>
      </w:r>
      <w:r w:rsidR="00747481" w:rsidRPr="00E35B4F">
        <w:rPr>
          <w:rFonts w:ascii="Calibri" w:hAnsi="Calibri" w:cs="Calibri"/>
        </w:rPr>
        <w:lastRenderedPageBreak/>
        <w:t xml:space="preserve">эксплуатации дымохода возможно изменение цвета </w:t>
      </w:r>
      <w:r w:rsidR="00875283" w:rsidRPr="00E35B4F">
        <w:rPr>
          <w:rFonts w:ascii="Calibri" w:hAnsi="Calibri" w:cs="Calibri"/>
        </w:rPr>
        <w:t xml:space="preserve">Моно </w:t>
      </w:r>
      <w:r w:rsidR="00FC2E8F" w:rsidRPr="00E35B4F">
        <w:rPr>
          <w:rFonts w:ascii="Calibri" w:hAnsi="Calibri" w:cs="Calibri"/>
        </w:rPr>
        <w:t xml:space="preserve">элементов </w:t>
      </w:r>
      <w:r w:rsidR="00875283" w:rsidRPr="00E35B4F">
        <w:rPr>
          <w:rFonts w:ascii="Calibri" w:hAnsi="Calibri" w:cs="Calibri"/>
        </w:rPr>
        <w:t xml:space="preserve">(цвета побежалости металла), что не влияет на </w:t>
      </w:r>
      <w:r w:rsidR="00747481" w:rsidRPr="00E35B4F">
        <w:rPr>
          <w:rFonts w:ascii="Calibri" w:hAnsi="Calibri" w:cs="Calibri"/>
        </w:rPr>
        <w:t>рабочие характеристики</w:t>
      </w:r>
      <w:r w:rsidR="00875283" w:rsidRPr="00E35B4F">
        <w:rPr>
          <w:rFonts w:ascii="Calibri" w:hAnsi="Calibri" w:cs="Calibri"/>
        </w:rPr>
        <w:t xml:space="preserve"> дымохода</w:t>
      </w:r>
      <w:r w:rsidRPr="00E35B4F">
        <w:rPr>
          <w:rFonts w:ascii="Calibri" w:hAnsi="Calibri" w:cs="Calibri"/>
        </w:rPr>
        <w:t>.</w:t>
      </w:r>
    </w:p>
    <w:p w:rsidR="00747481" w:rsidRPr="00E35B4F" w:rsidRDefault="00550FBC" w:rsidP="00E35B4F">
      <w:pPr>
        <w:spacing w:after="0"/>
        <w:ind w:firstLine="36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Во время первой топки </w:t>
      </w:r>
      <w:r w:rsidR="002119AD" w:rsidRPr="00E35B4F">
        <w:rPr>
          <w:rFonts w:ascii="Calibri" w:hAnsi="Calibri" w:cs="Calibri"/>
        </w:rPr>
        <w:t xml:space="preserve">теплового оборудования </w:t>
      </w:r>
      <w:r w:rsidRPr="00E35B4F">
        <w:rPr>
          <w:rFonts w:ascii="Calibri" w:hAnsi="Calibri" w:cs="Calibri"/>
        </w:rPr>
        <w:t>возможно легкое задымление</w:t>
      </w:r>
      <w:r w:rsidR="00747481" w:rsidRPr="00E35B4F">
        <w:rPr>
          <w:rFonts w:ascii="Calibri" w:hAnsi="Calibri" w:cs="Calibri"/>
        </w:rPr>
        <w:t xml:space="preserve"> помещения</w:t>
      </w:r>
      <w:r w:rsidRPr="00E35B4F">
        <w:rPr>
          <w:rFonts w:ascii="Calibri" w:hAnsi="Calibri" w:cs="Calibri"/>
        </w:rPr>
        <w:t>, происходящее</w:t>
      </w:r>
      <w:r w:rsidR="00184DD1" w:rsidRPr="00E35B4F">
        <w:rPr>
          <w:rFonts w:ascii="Calibri" w:hAnsi="Calibri" w:cs="Calibri"/>
        </w:rPr>
        <w:t xml:space="preserve"> в результате выгорания</w:t>
      </w:r>
      <w:r w:rsidR="00747481" w:rsidRPr="00E35B4F">
        <w:rPr>
          <w:rFonts w:ascii="Calibri" w:hAnsi="Calibri" w:cs="Calibri"/>
        </w:rPr>
        <w:t xml:space="preserve"> масляных остатков на металлических поверхностях отопительного аппарата и элементах дымохода.</w:t>
      </w:r>
      <w:r w:rsidR="00FD1BD0" w:rsidRPr="00E35B4F">
        <w:rPr>
          <w:rFonts w:ascii="Calibri" w:hAnsi="Calibri" w:cs="Calibri"/>
        </w:rPr>
        <w:t xml:space="preserve"> После пробной топки н</w:t>
      </w:r>
      <w:r w:rsidR="002119AD" w:rsidRPr="00E35B4F">
        <w:rPr>
          <w:rFonts w:ascii="Calibri" w:hAnsi="Calibri" w:cs="Calibri"/>
        </w:rPr>
        <w:t>еобходимо проветрить помещение и осуществить</w:t>
      </w:r>
      <w:r w:rsidR="00747481" w:rsidRPr="00E35B4F">
        <w:rPr>
          <w:rFonts w:ascii="Calibri" w:hAnsi="Calibri" w:cs="Calibri"/>
        </w:rPr>
        <w:t xml:space="preserve"> полноценную топку в течени</w:t>
      </w:r>
      <w:proofErr w:type="gramStart"/>
      <w:r w:rsidR="00747481" w:rsidRPr="00E35B4F">
        <w:rPr>
          <w:rFonts w:ascii="Calibri" w:hAnsi="Calibri" w:cs="Calibri"/>
        </w:rPr>
        <w:t>и</w:t>
      </w:r>
      <w:proofErr w:type="gramEnd"/>
      <w:r w:rsidR="00747481" w:rsidRPr="00E35B4F">
        <w:rPr>
          <w:rFonts w:ascii="Calibri" w:hAnsi="Calibri" w:cs="Calibri"/>
        </w:rPr>
        <w:t xml:space="preserve"> 2-2,5 часов. </w:t>
      </w:r>
      <w:r w:rsidR="002119AD" w:rsidRPr="00E35B4F">
        <w:rPr>
          <w:rFonts w:ascii="Calibri" w:hAnsi="Calibri" w:cs="Calibri"/>
        </w:rPr>
        <w:t>Дымоход,</w:t>
      </w:r>
      <w:r w:rsidR="00747481" w:rsidRPr="00E35B4F">
        <w:rPr>
          <w:rFonts w:ascii="Calibri" w:hAnsi="Calibri" w:cs="Calibri"/>
        </w:rPr>
        <w:t xml:space="preserve"> проходящий вблизи </w:t>
      </w:r>
      <w:r w:rsidR="002119AD" w:rsidRPr="00E35B4F">
        <w:rPr>
          <w:rFonts w:ascii="Calibri" w:hAnsi="Calibri" w:cs="Calibri"/>
        </w:rPr>
        <w:t xml:space="preserve">незащищенных стен и </w:t>
      </w:r>
      <w:r w:rsidR="00747481" w:rsidRPr="00E35B4F">
        <w:rPr>
          <w:rFonts w:ascii="Calibri" w:hAnsi="Calibri" w:cs="Calibri"/>
        </w:rPr>
        <w:t>строительных конструкций из горючих материалов</w:t>
      </w:r>
      <w:r w:rsidR="002119AD" w:rsidRPr="00E35B4F">
        <w:rPr>
          <w:rFonts w:ascii="Calibri" w:hAnsi="Calibri" w:cs="Calibri"/>
        </w:rPr>
        <w:t>,</w:t>
      </w:r>
      <w:r w:rsidR="00747481" w:rsidRPr="00E35B4F">
        <w:rPr>
          <w:rFonts w:ascii="Calibri" w:hAnsi="Calibri" w:cs="Calibri"/>
        </w:rPr>
        <w:t xml:space="preserve"> не должен нагревать их выше 50°С. В случае </w:t>
      </w:r>
      <w:r w:rsidR="002119AD" w:rsidRPr="00E35B4F">
        <w:rPr>
          <w:rFonts w:ascii="Calibri" w:hAnsi="Calibri" w:cs="Calibri"/>
        </w:rPr>
        <w:t>нагрева стен и конструкций из горючих материалов свыше 50°</w:t>
      </w:r>
      <w:proofErr w:type="gramStart"/>
      <w:r w:rsidR="002119AD" w:rsidRPr="00E35B4F">
        <w:rPr>
          <w:rFonts w:ascii="Calibri" w:hAnsi="Calibri" w:cs="Calibri"/>
        </w:rPr>
        <w:t>С</w:t>
      </w:r>
      <w:proofErr w:type="gramEnd"/>
      <w:r w:rsidR="002119AD" w:rsidRPr="00E35B4F">
        <w:rPr>
          <w:rFonts w:ascii="Calibri" w:hAnsi="Calibri" w:cs="Calibri"/>
        </w:rPr>
        <w:t xml:space="preserve"> нужно </w:t>
      </w:r>
      <w:proofErr w:type="gramStart"/>
      <w:r w:rsidR="002119AD" w:rsidRPr="00E35B4F">
        <w:rPr>
          <w:rFonts w:ascii="Calibri" w:hAnsi="Calibri" w:cs="Calibri"/>
        </w:rPr>
        <w:t>в</w:t>
      </w:r>
      <w:proofErr w:type="gramEnd"/>
      <w:r w:rsidR="002119AD" w:rsidRPr="00E35B4F">
        <w:rPr>
          <w:rFonts w:ascii="Calibri" w:hAnsi="Calibri" w:cs="Calibri"/>
        </w:rPr>
        <w:t xml:space="preserve"> обязательном порядке выполнить</w:t>
      </w:r>
      <w:r w:rsidR="00747481" w:rsidRPr="00E35B4F">
        <w:rPr>
          <w:rFonts w:ascii="Calibri" w:hAnsi="Calibri" w:cs="Calibri"/>
        </w:rPr>
        <w:t xml:space="preserve"> </w:t>
      </w:r>
      <w:r w:rsidR="002119AD" w:rsidRPr="00E35B4F">
        <w:rPr>
          <w:rFonts w:ascii="Calibri" w:hAnsi="Calibri" w:cs="Calibri"/>
        </w:rPr>
        <w:t xml:space="preserve">их </w:t>
      </w:r>
      <w:r w:rsidR="00747481" w:rsidRPr="00E35B4F">
        <w:rPr>
          <w:rFonts w:ascii="Calibri" w:hAnsi="Calibri" w:cs="Calibri"/>
        </w:rPr>
        <w:t>дополнительную термоизоляцию.</w:t>
      </w:r>
    </w:p>
    <w:p w:rsidR="00747481" w:rsidRPr="00E35B4F" w:rsidRDefault="00F972D1" w:rsidP="00E35B4F">
      <w:pPr>
        <w:spacing w:after="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Нельзя допускать скопление сажи в дымоходе, воспламенение сажи в дымоходе может привести к пожару, задымлению помещения или выходу из строя дымохода, так как температура горения сажи </w:t>
      </w:r>
      <w:r w:rsidR="00184DD1" w:rsidRPr="00E35B4F">
        <w:rPr>
          <w:rFonts w:ascii="Calibri" w:hAnsi="Calibri" w:cs="Calibri"/>
        </w:rPr>
        <w:t>может достигать температуры 1200 градусов. Поэтому</w:t>
      </w:r>
      <w:r w:rsidRPr="00E35B4F">
        <w:rPr>
          <w:rFonts w:ascii="Calibri" w:hAnsi="Calibri" w:cs="Calibri"/>
        </w:rPr>
        <w:t xml:space="preserve"> нужно н</w:t>
      </w:r>
      <w:r w:rsidR="002119AD" w:rsidRPr="00E35B4F">
        <w:rPr>
          <w:rFonts w:ascii="Calibri" w:hAnsi="Calibri" w:cs="Calibri"/>
        </w:rPr>
        <w:t>е реже 2 раз в год очищать</w:t>
      </w:r>
      <w:r w:rsidR="00747481" w:rsidRPr="00E35B4F">
        <w:rPr>
          <w:rFonts w:ascii="Calibri" w:hAnsi="Calibri" w:cs="Calibri"/>
        </w:rPr>
        <w:t xml:space="preserve"> внутреннюю поверхность дымохо</w:t>
      </w:r>
      <w:r w:rsidRPr="00E35B4F">
        <w:rPr>
          <w:rFonts w:ascii="Calibri" w:hAnsi="Calibri" w:cs="Calibri"/>
        </w:rPr>
        <w:t>да от сажи с помощью металлического ерша</w:t>
      </w:r>
      <w:r w:rsidR="002119AD" w:rsidRPr="00E35B4F">
        <w:rPr>
          <w:rFonts w:ascii="Calibri" w:hAnsi="Calibri" w:cs="Calibri"/>
        </w:rPr>
        <w:t>. Для упрощения</w:t>
      </w:r>
      <w:r w:rsidR="00747481" w:rsidRPr="00E35B4F">
        <w:rPr>
          <w:rFonts w:ascii="Calibri" w:hAnsi="Calibri" w:cs="Calibri"/>
        </w:rPr>
        <w:t xml:space="preserve"> прочистки канала дымохода рекомендуется установка ревизии</w:t>
      </w:r>
      <w:r w:rsidR="00184DD1" w:rsidRPr="00E35B4F">
        <w:rPr>
          <w:rFonts w:ascii="Calibri" w:hAnsi="Calibri" w:cs="Calibri"/>
        </w:rPr>
        <w:t xml:space="preserve"> дымохода</w:t>
      </w:r>
      <w:r w:rsidR="00747481" w:rsidRPr="00E35B4F">
        <w:rPr>
          <w:rFonts w:ascii="Calibri" w:hAnsi="Calibri" w:cs="Calibri"/>
        </w:rPr>
        <w:t>.</w:t>
      </w:r>
    </w:p>
    <w:p w:rsidR="00747481" w:rsidRPr="00E35B4F" w:rsidRDefault="00F972D1" w:rsidP="00E35B4F">
      <w:pPr>
        <w:spacing w:after="0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</w:t>
      </w:r>
      <w:r w:rsidR="00747481" w:rsidRPr="00E35B4F">
        <w:rPr>
          <w:rFonts w:ascii="Calibri" w:hAnsi="Calibri" w:cs="Calibri"/>
        </w:rPr>
        <w:t>рофилактический осмотр дымохода</w:t>
      </w:r>
      <w:r w:rsidRPr="00E35B4F">
        <w:rPr>
          <w:rFonts w:ascii="Calibri" w:hAnsi="Calibri" w:cs="Calibri"/>
        </w:rPr>
        <w:t xml:space="preserve"> необходимо производить не реже 2 раз в год.</w:t>
      </w:r>
      <w:r w:rsidR="00747481" w:rsidRPr="00E35B4F">
        <w:rPr>
          <w:rFonts w:ascii="Calibri" w:hAnsi="Calibri" w:cs="Calibri"/>
        </w:rPr>
        <w:t xml:space="preserve"> Наличи</w:t>
      </w:r>
      <w:r w:rsidRPr="00E35B4F">
        <w:rPr>
          <w:rFonts w:ascii="Calibri" w:hAnsi="Calibri" w:cs="Calibri"/>
        </w:rPr>
        <w:t>е копоти на швах или соединениях</w:t>
      </w:r>
      <w:r w:rsidR="00747481" w:rsidRPr="00E35B4F">
        <w:rPr>
          <w:rFonts w:ascii="Calibri" w:hAnsi="Calibri" w:cs="Calibri"/>
        </w:rPr>
        <w:t xml:space="preserve"> дымохода свидетельствует о его разгерметизации. </w:t>
      </w:r>
      <w:r w:rsidRPr="00E35B4F">
        <w:rPr>
          <w:rFonts w:ascii="Calibri" w:hAnsi="Calibri" w:cs="Calibri"/>
        </w:rPr>
        <w:t>В случае разгерметизации нужно осуществить</w:t>
      </w:r>
      <w:r w:rsidR="00747481" w:rsidRPr="00E35B4F">
        <w:rPr>
          <w:rFonts w:ascii="Calibri" w:hAnsi="Calibri" w:cs="Calibri"/>
        </w:rPr>
        <w:t xml:space="preserve"> более плотную посадку элементов дымохода, допускается при</w:t>
      </w:r>
      <w:r w:rsidRPr="00E35B4F">
        <w:rPr>
          <w:rFonts w:ascii="Calibri" w:hAnsi="Calibri" w:cs="Calibri"/>
        </w:rPr>
        <w:t>менение термостойкого герметика. П</w:t>
      </w:r>
      <w:r w:rsidR="00747481" w:rsidRPr="00E35B4F">
        <w:rPr>
          <w:rFonts w:ascii="Calibri" w:hAnsi="Calibri" w:cs="Calibri"/>
        </w:rPr>
        <w:t>ри невозможности достижения герметичности</w:t>
      </w:r>
      <w:r w:rsidRPr="00E35B4F">
        <w:rPr>
          <w:rFonts w:ascii="Calibri" w:hAnsi="Calibri" w:cs="Calibri"/>
        </w:rPr>
        <w:t xml:space="preserve"> дымохода необходимо заменить неисправные элементы</w:t>
      </w:r>
      <w:r w:rsidR="00747481" w:rsidRPr="00E35B4F">
        <w:rPr>
          <w:rFonts w:ascii="Calibri" w:hAnsi="Calibri" w:cs="Calibri"/>
        </w:rPr>
        <w:t xml:space="preserve">. </w:t>
      </w:r>
      <w:r w:rsidRPr="00E35B4F">
        <w:rPr>
          <w:rFonts w:ascii="Calibri" w:hAnsi="Calibri" w:cs="Calibri"/>
        </w:rPr>
        <w:t>Также надо тщательно осмотреть «Проход перекрытия» и при необходимости дополнить</w:t>
      </w:r>
      <w:r w:rsidR="00747481" w:rsidRPr="00E35B4F">
        <w:rPr>
          <w:rFonts w:ascii="Calibri" w:hAnsi="Calibri" w:cs="Calibri"/>
        </w:rPr>
        <w:t xml:space="preserve"> его негорючим теплоизолирующим материалом.</w:t>
      </w:r>
    </w:p>
    <w:p w:rsidR="00170BF3" w:rsidRPr="00E35B4F" w:rsidRDefault="00170BF3" w:rsidP="00E35B4F">
      <w:pPr>
        <w:pStyle w:val="a3"/>
        <w:numPr>
          <w:ilvl w:val="0"/>
          <w:numId w:val="1"/>
        </w:numPr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>Меры безопасности</w:t>
      </w:r>
    </w:p>
    <w:p w:rsidR="009D763B" w:rsidRPr="00E35B4F" w:rsidRDefault="009D763B" w:rsidP="00E35B4F">
      <w:pPr>
        <w:pStyle w:val="a3"/>
        <w:spacing w:after="0"/>
        <w:jc w:val="both"/>
        <w:rPr>
          <w:rFonts w:ascii="Calibri" w:hAnsi="Calibri" w:cs="Calibri"/>
          <w:b/>
        </w:rPr>
      </w:pPr>
      <w:r w:rsidRPr="00E35B4F">
        <w:rPr>
          <w:rFonts w:ascii="Calibri" w:hAnsi="Calibri" w:cs="Calibri"/>
          <w:b/>
        </w:rPr>
        <w:t>Запрещается:</w:t>
      </w:r>
    </w:p>
    <w:p w:rsidR="009D763B" w:rsidRPr="00E35B4F" w:rsidRDefault="00184DD1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Располагать</w:t>
      </w:r>
      <w:r w:rsidR="009D763B" w:rsidRPr="00E35B4F">
        <w:rPr>
          <w:rFonts w:ascii="Calibri" w:hAnsi="Calibri" w:cs="Calibri"/>
        </w:rPr>
        <w:t xml:space="preserve"> в непосредственной близости от дымохода предметы</w:t>
      </w:r>
      <w:r w:rsidR="0050517E" w:rsidRPr="00E35B4F">
        <w:rPr>
          <w:rFonts w:ascii="Calibri" w:hAnsi="Calibri" w:cs="Calibri"/>
        </w:rPr>
        <w:t xml:space="preserve"> из горючих материалов, а также</w:t>
      </w:r>
      <w:r w:rsidR="009D763B" w:rsidRPr="00E35B4F">
        <w:rPr>
          <w:rFonts w:ascii="Calibri" w:hAnsi="Calibri" w:cs="Calibri"/>
        </w:rPr>
        <w:t xml:space="preserve">, которые могут быть повреждены </w:t>
      </w:r>
      <w:r w:rsidRPr="00E35B4F">
        <w:rPr>
          <w:rFonts w:ascii="Calibri" w:hAnsi="Calibri" w:cs="Calibri"/>
        </w:rPr>
        <w:t xml:space="preserve">высокой температурой </w:t>
      </w:r>
      <w:r w:rsidR="009D763B" w:rsidRPr="00E35B4F">
        <w:rPr>
          <w:rFonts w:ascii="Calibri" w:hAnsi="Calibri" w:cs="Calibri"/>
        </w:rPr>
        <w:t>(мебель, обои, деревянные обшивки и т.п.)</w:t>
      </w:r>
      <w:r w:rsidR="0050517E" w:rsidRPr="00E35B4F">
        <w:rPr>
          <w:rFonts w:ascii="Calibri" w:hAnsi="Calibri" w:cs="Calibri"/>
        </w:rPr>
        <w:t xml:space="preserve">. </w:t>
      </w:r>
      <w:r w:rsidR="009D763B" w:rsidRPr="00E35B4F">
        <w:rPr>
          <w:rFonts w:ascii="Calibri" w:hAnsi="Calibri" w:cs="Calibri"/>
        </w:rPr>
        <w:t xml:space="preserve"> Минимальное допустимое расстояние от внешней поверхности дымохода о</w:t>
      </w:r>
      <w:r w:rsidRPr="00E35B4F">
        <w:rPr>
          <w:rFonts w:ascii="Calibri" w:hAnsi="Calibri" w:cs="Calibri"/>
        </w:rPr>
        <w:t>т</w:t>
      </w:r>
      <w:r w:rsidR="009D763B" w:rsidRPr="00E35B4F">
        <w:rPr>
          <w:rFonts w:ascii="Calibri" w:hAnsi="Calibri" w:cs="Calibri"/>
        </w:rPr>
        <w:t xml:space="preserve"> горючих материалов </w:t>
      </w:r>
      <w:smartTag w:uri="urn:schemas-microsoft-com:office:smarttags" w:element="metricconverter">
        <w:smartTagPr>
          <w:attr w:name="ProductID" w:val="500 мм"/>
        </w:smartTagPr>
        <w:r w:rsidR="009D763B" w:rsidRPr="00E35B4F">
          <w:rPr>
            <w:rFonts w:ascii="Calibri" w:hAnsi="Calibri" w:cs="Calibri"/>
          </w:rPr>
          <w:t>500 мм</w:t>
        </w:r>
      </w:smartTag>
      <w:r w:rsidR="009D763B" w:rsidRPr="00E35B4F">
        <w:rPr>
          <w:rFonts w:ascii="Calibri" w:hAnsi="Calibri" w:cs="Calibri"/>
        </w:rPr>
        <w:t>.</w:t>
      </w:r>
      <w:r w:rsidR="009D763B" w:rsidRPr="00E35B4F">
        <w:rPr>
          <w:rFonts w:ascii="Calibri" w:hAnsi="Calibri" w:cs="Calibri"/>
          <w:b/>
        </w:rPr>
        <w:t xml:space="preserve"> (</w:t>
      </w:r>
      <w:r w:rsidR="009D763B" w:rsidRPr="00E35B4F">
        <w:rPr>
          <w:rFonts w:ascii="Calibri" w:hAnsi="Calibri" w:cs="Calibri"/>
        </w:rPr>
        <w:t xml:space="preserve"> СНиП 41-01-2003, Приложение К</w:t>
      </w:r>
      <w:r w:rsidR="009D763B" w:rsidRPr="00E35B4F">
        <w:rPr>
          <w:rFonts w:ascii="Calibri" w:hAnsi="Calibri" w:cs="Calibri"/>
          <w:b/>
        </w:rPr>
        <w:t>).</w:t>
      </w:r>
    </w:p>
    <w:p w:rsidR="00EB6FFC" w:rsidRPr="00E35B4F" w:rsidRDefault="00EB6FFC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Допускать детей и животных к открытым частям дымохода во избежание нанесения вреда жизни и здоровью.</w:t>
      </w:r>
    </w:p>
    <w:p w:rsidR="009D763B" w:rsidRPr="00E35B4F" w:rsidRDefault="00752F5C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Самостоятельно ремонтировать и м</w:t>
      </w:r>
      <w:r w:rsidR="009D763B" w:rsidRPr="00E35B4F">
        <w:rPr>
          <w:rFonts w:ascii="Calibri" w:hAnsi="Calibri" w:cs="Calibri"/>
        </w:rPr>
        <w:t>одифицировать элементы дымохо</w:t>
      </w:r>
      <w:r w:rsidRPr="00E35B4F">
        <w:rPr>
          <w:rFonts w:ascii="Calibri" w:hAnsi="Calibri" w:cs="Calibri"/>
        </w:rPr>
        <w:t>да,</w:t>
      </w:r>
      <w:r w:rsidR="0050517E" w:rsidRPr="00E35B4F">
        <w:rPr>
          <w:rFonts w:ascii="Calibri" w:hAnsi="Calibri" w:cs="Calibri"/>
        </w:rPr>
        <w:t xml:space="preserve"> устанавливать их способами</w:t>
      </w:r>
      <w:r w:rsidR="009D763B" w:rsidRPr="00E35B4F">
        <w:rPr>
          <w:rFonts w:ascii="Calibri" w:hAnsi="Calibri" w:cs="Calibri"/>
        </w:rPr>
        <w:t>, не предусмотренным</w:t>
      </w:r>
      <w:r w:rsidR="0050517E" w:rsidRPr="00E35B4F">
        <w:rPr>
          <w:rFonts w:ascii="Calibri" w:hAnsi="Calibri" w:cs="Calibri"/>
        </w:rPr>
        <w:t>и</w:t>
      </w:r>
      <w:r w:rsidR="009D763B" w:rsidRPr="00E35B4F">
        <w:rPr>
          <w:rFonts w:ascii="Calibri" w:hAnsi="Calibri" w:cs="Calibri"/>
        </w:rPr>
        <w:t xml:space="preserve"> производителем.</w:t>
      </w:r>
    </w:p>
    <w:p w:rsidR="009D763B" w:rsidRPr="00E35B4F" w:rsidRDefault="009D763B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 xml:space="preserve">Разбирать дымоход и его шахту, заводить электропроводку и посторонние предметы, а также </w:t>
      </w:r>
      <w:r w:rsidR="0050517E" w:rsidRPr="00E35B4F">
        <w:rPr>
          <w:rFonts w:ascii="Calibri" w:hAnsi="Calibri" w:cs="Calibri"/>
        </w:rPr>
        <w:t>закрывать</w:t>
      </w:r>
      <w:r w:rsidRPr="00E35B4F">
        <w:rPr>
          <w:rFonts w:ascii="Calibri" w:hAnsi="Calibri" w:cs="Calibri"/>
        </w:rPr>
        <w:t xml:space="preserve"> дымоход конструкциями из горючих материалов.</w:t>
      </w:r>
    </w:p>
    <w:p w:rsidR="009D763B" w:rsidRPr="00E35B4F" w:rsidRDefault="009D763B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Сушить одежду, обувь и иные предметы на деталях дымоходов.</w:t>
      </w:r>
    </w:p>
    <w:p w:rsidR="009D763B" w:rsidRPr="00E35B4F" w:rsidRDefault="009D763B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Удалять сажу путём выжигания.</w:t>
      </w:r>
    </w:p>
    <w:p w:rsidR="009D763B" w:rsidRPr="00E35B4F" w:rsidRDefault="0050517E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Применять</w:t>
      </w:r>
      <w:r w:rsidR="009D763B" w:rsidRPr="00E35B4F">
        <w:rPr>
          <w:rFonts w:ascii="Calibri" w:hAnsi="Calibri" w:cs="Calibri"/>
        </w:rPr>
        <w:t xml:space="preserve"> при чистке дымоходов приспособлений, абразивных  и моющих средств</w:t>
      </w:r>
      <w:r w:rsidRPr="00E35B4F">
        <w:rPr>
          <w:rFonts w:ascii="Calibri" w:hAnsi="Calibri" w:cs="Calibri"/>
        </w:rPr>
        <w:t xml:space="preserve"> не предназначенных для этого</w:t>
      </w:r>
      <w:r w:rsidR="009D763B" w:rsidRPr="00E35B4F">
        <w:rPr>
          <w:rFonts w:ascii="Calibri" w:hAnsi="Calibri" w:cs="Calibri"/>
        </w:rPr>
        <w:t>.</w:t>
      </w:r>
    </w:p>
    <w:p w:rsidR="009D763B" w:rsidRPr="00E35B4F" w:rsidRDefault="0050517E" w:rsidP="00E35B4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Использовать механический инструмент (молотки, кувалды, и т.п.) п</w:t>
      </w:r>
      <w:r w:rsidR="009D763B" w:rsidRPr="00E35B4F">
        <w:rPr>
          <w:rFonts w:ascii="Calibri" w:hAnsi="Calibri" w:cs="Calibri"/>
        </w:rPr>
        <w:t xml:space="preserve">ри стыковке элементов </w:t>
      </w:r>
      <w:r w:rsidRPr="00E35B4F">
        <w:rPr>
          <w:rFonts w:ascii="Calibri" w:hAnsi="Calibri" w:cs="Calibri"/>
        </w:rPr>
        <w:t>в ходе монтажа.</w:t>
      </w:r>
    </w:p>
    <w:p w:rsidR="0050517E" w:rsidRPr="00E35B4F" w:rsidRDefault="009D763B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Эксплуатироват</w:t>
      </w:r>
      <w:r w:rsidR="0050517E" w:rsidRPr="00E35B4F">
        <w:rPr>
          <w:rFonts w:ascii="Calibri" w:hAnsi="Calibri" w:cs="Calibri"/>
        </w:rPr>
        <w:t xml:space="preserve">ь дымоход при обнаружении нарушения его герметичности </w:t>
      </w:r>
      <w:r w:rsidRPr="00E35B4F">
        <w:rPr>
          <w:rFonts w:ascii="Calibri" w:hAnsi="Calibri" w:cs="Calibri"/>
        </w:rPr>
        <w:t>(</w:t>
      </w:r>
      <w:r w:rsidR="0050517E" w:rsidRPr="00E35B4F">
        <w:rPr>
          <w:rFonts w:ascii="Calibri" w:hAnsi="Calibri" w:cs="Calibri"/>
        </w:rPr>
        <w:t xml:space="preserve">при </w:t>
      </w:r>
      <w:r w:rsidRPr="00E35B4F">
        <w:rPr>
          <w:rFonts w:ascii="Calibri" w:hAnsi="Calibri" w:cs="Calibri"/>
        </w:rPr>
        <w:t xml:space="preserve">наличии копоти на </w:t>
      </w:r>
      <w:r w:rsidR="0050517E" w:rsidRPr="00E35B4F">
        <w:rPr>
          <w:rFonts w:ascii="Calibri" w:hAnsi="Calibri" w:cs="Calibri"/>
        </w:rPr>
        <w:t>внешней поверхности у соединений</w:t>
      </w:r>
      <w:r w:rsidRPr="00E35B4F">
        <w:rPr>
          <w:rFonts w:ascii="Calibri" w:hAnsi="Calibri" w:cs="Calibri"/>
        </w:rPr>
        <w:t xml:space="preserve"> и на с</w:t>
      </w:r>
      <w:r w:rsidR="0050517E" w:rsidRPr="00E35B4F">
        <w:rPr>
          <w:rFonts w:ascii="Calibri" w:hAnsi="Calibri" w:cs="Calibri"/>
        </w:rPr>
        <w:t>варочных швах</w:t>
      </w:r>
      <w:r w:rsidRPr="00E35B4F">
        <w:rPr>
          <w:rFonts w:ascii="Calibri" w:hAnsi="Calibri" w:cs="Calibri"/>
        </w:rPr>
        <w:t>)</w:t>
      </w:r>
      <w:r w:rsidR="0050517E" w:rsidRPr="00E35B4F">
        <w:rPr>
          <w:rFonts w:ascii="Calibri" w:hAnsi="Calibri" w:cs="Calibri"/>
        </w:rPr>
        <w:t xml:space="preserve"> </w:t>
      </w:r>
      <w:r w:rsidRPr="00E35B4F">
        <w:rPr>
          <w:rFonts w:ascii="Calibri" w:hAnsi="Calibri" w:cs="Calibri"/>
        </w:rPr>
        <w:t>или нарушении его целостности в результате природных явлени</w:t>
      </w:r>
      <w:proofErr w:type="gramStart"/>
      <w:r w:rsidRPr="00E35B4F">
        <w:rPr>
          <w:rFonts w:ascii="Calibri" w:hAnsi="Calibri" w:cs="Calibri"/>
        </w:rPr>
        <w:t>й(</w:t>
      </w:r>
      <w:proofErr w:type="gramEnd"/>
      <w:r w:rsidRPr="00E35B4F">
        <w:rPr>
          <w:rFonts w:ascii="Calibri" w:hAnsi="Calibri" w:cs="Calibri"/>
        </w:rPr>
        <w:t>сильный ветер, град, попадание молнии, обледенение и т.п. )</w:t>
      </w:r>
      <w:r w:rsidR="00875283" w:rsidRPr="00E35B4F">
        <w:rPr>
          <w:rFonts w:ascii="Calibri" w:hAnsi="Calibri" w:cs="Calibri"/>
        </w:rPr>
        <w:t>.</w:t>
      </w:r>
    </w:p>
    <w:p w:rsidR="00875283" w:rsidRPr="00E35B4F" w:rsidRDefault="00875283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Использовать не рекомендуемые</w:t>
      </w:r>
      <w:r w:rsidR="0041381C" w:rsidRPr="00E35B4F">
        <w:rPr>
          <w:rFonts w:ascii="Calibri" w:hAnsi="Calibri" w:cs="Calibri"/>
        </w:rPr>
        <w:t xml:space="preserve"> производителем</w:t>
      </w:r>
      <w:r w:rsidRPr="00E35B4F">
        <w:rPr>
          <w:rFonts w:ascii="Calibri" w:hAnsi="Calibri" w:cs="Calibri"/>
        </w:rPr>
        <w:t xml:space="preserve"> виды топлива</w:t>
      </w:r>
      <w:r w:rsidR="0041381C" w:rsidRPr="00E35B4F">
        <w:rPr>
          <w:rFonts w:ascii="Calibri" w:hAnsi="Calibri" w:cs="Calibri"/>
        </w:rPr>
        <w:t>.</w:t>
      </w:r>
      <w:r w:rsidRPr="00E35B4F">
        <w:rPr>
          <w:rFonts w:ascii="Calibri" w:hAnsi="Calibri" w:cs="Calibri"/>
        </w:rPr>
        <w:t xml:space="preserve"> </w:t>
      </w:r>
    </w:p>
    <w:p w:rsidR="009D763B" w:rsidRPr="00E35B4F" w:rsidRDefault="00875283" w:rsidP="00E35B4F">
      <w:pPr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И</w:t>
      </w:r>
      <w:r w:rsidR="009D763B" w:rsidRPr="00E35B4F">
        <w:rPr>
          <w:rFonts w:ascii="Calibri" w:hAnsi="Calibri" w:cs="Calibri"/>
        </w:rPr>
        <w:t xml:space="preserve">спользовать в качестве топлива вещества, содержащие </w:t>
      </w:r>
      <w:proofErr w:type="spellStart"/>
      <w:r w:rsidR="009D763B" w:rsidRPr="00E35B4F">
        <w:rPr>
          <w:rFonts w:ascii="Calibri" w:hAnsi="Calibri" w:cs="Calibri"/>
        </w:rPr>
        <w:t>галогеноуглеводороды</w:t>
      </w:r>
      <w:proofErr w:type="spellEnd"/>
      <w:r w:rsidR="009D763B" w:rsidRPr="00E35B4F">
        <w:rPr>
          <w:rFonts w:ascii="Calibri" w:hAnsi="Calibri" w:cs="Calibri"/>
        </w:rPr>
        <w:t xml:space="preserve">! При сгорании веществ, содержащих галогеновые соединения, образуются очень агрессивные соляная и плавиковая кислоты, которые концентрируются в дымовых газах. При этом даже небольшое количество кислоты действует продолжительное время и способно вызывать коррозию. Этому воздействию подвержены все материалы, </w:t>
      </w:r>
      <w:r w:rsidR="009D763B" w:rsidRPr="00E35B4F">
        <w:rPr>
          <w:rFonts w:ascii="Calibri" w:hAnsi="Calibri" w:cs="Calibri"/>
          <w:u w:val="single"/>
        </w:rPr>
        <w:t>включая нержавеющую сталь!</w:t>
      </w:r>
      <w:r w:rsidR="0050517E" w:rsidRPr="00E35B4F">
        <w:rPr>
          <w:rFonts w:ascii="Calibri" w:hAnsi="Calibri" w:cs="Calibri"/>
          <w:u w:val="single"/>
        </w:rPr>
        <w:t xml:space="preserve"> </w:t>
      </w:r>
      <w:r w:rsidR="0050517E" w:rsidRPr="00E35B4F">
        <w:rPr>
          <w:rFonts w:ascii="Calibri" w:hAnsi="Calibri" w:cs="Calibri"/>
        </w:rPr>
        <w:t xml:space="preserve">Источниками </w:t>
      </w:r>
      <w:proofErr w:type="spellStart"/>
      <w:r w:rsidR="0050517E" w:rsidRPr="00E35B4F">
        <w:rPr>
          <w:rFonts w:ascii="Calibri" w:hAnsi="Calibri" w:cs="Calibri"/>
        </w:rPr>
        <w:t>галогеноуглеводородов</w:t>
      </w:r>
      <w:proofErr w:type="spellEnd"/>
      <w:r w:rsidR="0050517E" w:rsidRPr="00E35B4F">
        <w:rPr>
          <w:rFonts w:ascii="Calibri" w:hAnsi="Calibri" w:cs="Calibri"/>
        </w:rPr>
        <w:t xml:space="preserve"> являются химические чистящие средства, обезжиривающие средства, растворители, </w:t>
      </w:r>
      <w:r w:rsidR="00FD1BD0" w:rsidRPr="00E35B4F">
        <w:rPr>
          <w:rFonts w:ascii="Calibri" w:hAnsi="Calibri" w:cs="Calibri"/>
        </w:rPr>
        <w:t>разжигатели,</w:t>
      </w:r>
      <w:r w:rsidR="0041381C" w:rsidRPr="00E35B4F">
        <w:rPr>
          <w:rFonts w:ascii="Calibri" w:hAnsi="Calibri" w:cs="Calibri"/>
        </w:rPr>
        <w:t xml:space="preserve"> </w:t>
      </w:r>
      <w:r w:rsidR="0050517E" w:rsidRPr="00E35B4F">
        <w:rPr>
          <w:rFonts w:ascii="Calibri" w:hAnsi="Calibri" w:cs="Calibri"/>
        </w:rPr>
        <w:t>спреи, линолеумы, лакокрасочные материалы и пропитанная ими древесина и другие средства.</w:t>
      </w:r>
    </w:p>
    <w:p w:rsidR="00464C47" w:rsidRPr="00E35B4F" w:rsidRDefault="00464C47" w:rsidP="00E35B4F">
      <w:pPr>
        <w:pStyle w:val="a3"/>
        <w:spacing w:after="0" w:line="240" w:lineRule="auto"/>
        <w:jc w:val="both"/>
        <w:rPr>
          <w:rFonts w:ascii="Calibri" w:hAnsi="Calibri" w:cs="Calibri"/>
          <w:b/>
        </w:rPr>
      </w:pPr>
    </w:p>
    <w:p w:rsidR="00FD1BD0" w:rsidRPr="00E35B4F" w:rsidRDefault="00E35B4F" w:rsidP="00E35B4F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 xml:space="preserve">6. </w:t>
      </w:r>
      <w:r w:rsidR="00FD1BD0" w:rsidRPr="00E35B4F">
        <w:rPr>
          <w:rFonts w:ascii="Calibri" w:hAnsi="Calibri" w:cs="Calibri"/>
          <w:b/>
        </w:rPr>
        <w:t>Утилизация</w:t>
      </w:r>
    </w:p>
    <w:p w:rsidR="00FD1BD0" w:rsidRPr="00E35B4F" w:rsidRDefault="00FD1BD0" w:rsidP="00E35B4F">
      <w:pPr>
        <w:spacing w:after="0" w:line="240" w:lineRule="auto"/>
        <w:jc w:val="both"/>
        <w:rPr>
          <w:rFonts w:ascii="Calibri" w:hAnsi="Calibri" w:cs="Calibri"/>
        </w:rPr>
      </w:pPr>
    </w:p>
    <w:p w:rsidR="00FD1BD0" w:rsidRPr="00E35B4F" w:rsidRDefault="00FD1BD0" w:rsidP="00E35B4F">
      <w:pPr>
        <w:spacing w:after="0" w:line="240" w:lineRule="auto"/>
        <w:jc w:val="both"/>
        <w:rPr>
          <w:rFonts w:ascii="Calibri" w:hAnsi="Calibri" w:cs="Calibri"/>
        </w:rPr>
      </w:pPr>
      <w:r w:rsidRPr="00E35B4F">
        <w:rPr>
          <w:rFonts w:ascii="Calibri" w:hAnsi="Calibri" w:cs="Calibri"/>
        </w:rPr>
        <w:t>Испорченные или отслужившие свой срок элементы дымохода необходимо сдавать в пункты вторичной переработки металла.</w:t>
      </w:r>
    </w:p>
    <w:p w:rsidR="00170BF3" w:rsidRPr="00E35B4F" w:rsidRDefault="00906645" w:rsidP="00E35B4F">
      <w:pPr>
        <w:pStyle w:val="a3"/>
        <w:spacing w:after="0" w:line="192" w:lineRule="auto"/>
        <w:ind w:left="106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bookmarkStart w:id="4" w:name="_GoBack"/>
      <w:bookmarkEnd w:id="4"/>
    </w:p>
    <w:p w:rsidR="00170BF3" w:rsidRPr="00E35B4F" w:rsidRDefault="00170BF3" w:rsidP="00E35B4F">
      <w:pPr>
        <w:spacing w:line="240" w:lineRule="auto"/>
        <w:jc w:val="both"/>
        <w:rPr>
          <w:rFonts w:ascii="Calibri" w:hAnsi="Calibri" w:cs="Calibri"/>
          <w:b/>
        </w:rPr>
      </w:pPr>
    </w:p>
    <w:sectPr w:rsidR="00170BF3" w:rsidRPr="00E35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384"/>
    <w:multiLevelType w:val="hybridMultilevel"/>
    <w:tmpl w:val="104A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582A"/>
    <w:multiLevelType w:val="hybridMultilevel"/>
    <w:tmpl w:val="3DA66B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B53791"/>
    <w:multiLevelType w:val="hybridMultilevel"/>
    <w:tmpl w:val="CA02684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04E304E"/>
    <w:multiLevelType w:val="hybridMultilevel"/>
    <w:tmpl w:val="28EC6A84"/>
    <w:lvl w:ilvl="0" w:tplc="35904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1A2F99"/>
    <w:multiLevelType w:val="hybridMultilevel"/>
    <w:tmpl w:val="9FDEB00A"/>
    <w:lvl w:ilvl="0" w:tplc="273ED14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87CA8"/>
    <w:multiLevelType w:val="hybridMultilevel"/>
    <w:tmpl w:val="F8988B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E269A2"/>
    <w:multiLevelType w:val="hybridMultilevel"/>
    <w:tmpl w:val="D8D85344"/>
    <w:lvl w:ilvl="0" w:tplc="778CD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FC631F"/>
    <w:multiLevelType w:val="hybridMultilevel"/>
    <w:tmpl w:val="EE920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820C7"/>
    <w:multiLevelType w:val="hybridMultilevel"/>
    <w:tmpl w:val="6A466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5E3A55"/>
    <w:multiLevelType w:val="hybridMultilevel"/>
    <w:tmpl w:val="40F6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7D"/>
    <w:rsid w:val="000007BC"/>
    <w:rsid w:val="00015392"/>
    <w:rsid w:val="000907B5"/>
    <w:rsid w:val="000C4C6B"/>
    <w:rsid w:val="000F34D3"/>
    <w:rsid w:val="00115C5F"/>
    <w:rsid w:val="00170BF3"/>
    <w:rsid w:val="00184DD1"/>
    <w:rsid w:val="001A4FD4"/>
    <w:rsid w:val="001B4581"/>
    <w:rsid w:val="001E5733"/>
    <w:rsid w:val="00204488"/>
    <w:rsid w:val="002119AD"/>
    <w:rsid w:val="00250B67"/>
    <w:rsid w:val="00266FEF"/>
    <w:rsid w:val="00330A5C"/>
    <w:rsid w:val="00331381"/>
    <w:rsid w:val="00373E95"/>
    <w:rsid w:val="0038621B"/>
    <w:rsid w:val="0041381C"/>
    <w:rsid w:val="00436ABF"/>
    <w:rsid w:val="00464C47"/>
    <w:rsid w:val="004769AC"/>
    <w:rsid w:val="0050517E"/>
    <w:rsid w:val="005258AA"/>
    <w:rsid w:val="00535BE6"/>
    <w:rsid w:val="00545195"/>
    <w:rsid w:val="00550FBC"/>
    <w:rsid w:val="00581A99"/>
    <w:rsid w:val="00591E27"/>
    <w:rsid w:val="00636E78"/>
    <w:rsid w:val="00653D60"/>
    <w:rsid w:val="00660062"/>
    <w:rsid w:val="006A5C32"/>
    <w:rsid w:val="006C2DB1"/>
    <w:rsid w:val="006D6B22"/>
    <w:rsid w:val="00722203"/>
    <w:rsid w:val="00747481"/>
    <w:rsid w:val="00752F5C"/>
    <w:rsid w:val="0077679D"/>
    <w:rsid w:val="008061E7"/>
    <w:rsid w:val="00835308"/>
    <w:rsid w:val="00875283"/>
    <w:rsid w:val="00883B3B"/>
    <w:rsid w:val="00887620"/>
    <w:rsid w:val="0089640A"/>
    <w:rsid w:val="008B188B"/>
    <w:rsid w:val="008C085C"/>
    <w:rsid w:val="008F1E3F"/>
    <w:rsid w:val="00906645"/>
    <w:rsid w:val="0090708F"/>
    <w:rsid w:val="009102E7"/>
    <w:rsid w:val="00930B6D"/>
    <w:rsid w:val="00936222"/>
    <w:rsid w:val="00986835"/>
    <w:rsid w:val="009B0D2B"/>
    <w:rsid w:val="009C7E47"/>
    <w:rsid w:val="009D6F03"/>
    <w:rsid w:val="009D763B"/>
    <w:rsid w:val="009E3D60"/>
    <w:rsid w:val="00A075E1"/>
    <w:rsid w:val="00A146BB"/>
    <w:rsid w:val="00A239B7"/>
    <w:rsid w:val="00A45486"/>
    <w:rsid w:val="00B25468"/>
    <w:rsid w:val="00B744C7"/>
    <w:rsid w:val="00BB59B6"/>
    <w:rsid w:val="00BE5B14"/>
    <w:rsid w:val="00BF5498"/>
    <w:rsid w:val="00C51DEB"/>
    <w:rsid w:val="00CB2B3A"/>
    <w:rsid w:val="00CB3831"/>
    <w:rsid w:val="00CC4BC0"/>
    <w:rsid w:val="00CF4FE4"/>
    <w:rsid w:val="00D0107D"/>
    <w:rsid w:val="00D71510"/>
    <w:rsid w:val="00D85C3A"/>
    <w:rsid w:val="00D92506"/>
    <w:rsid w:val="00DB22CC"/>
    <w:rsid w:val="00E35B4F"/>
    <w:rsid w:val="00EB6FFC"/>
    <w:rsid w:val="00EE61D7"/>
    <w:rsid w:val="00F345C9"/>
    <w:rsid w:val="00F74E32"/>
    <w:rsid w:val="00F972D1"/>
    <w:rsid w:val="00FB1E0E"/>
    <w:rsid w:val="00FC2E8F"/>
    <w:rsid w:val="00FD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1B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32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9D76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D7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1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17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0BF3"/>
    <w:rPr>
      <w:color w:val="0563C1" w:themeColor="hyperlink"/>
      <w:u w:val="single"/>
    </w:rPr>
  </w:style>
  <w:style w:type="paragraph" w:styleId="aa">
    <w:name w:val="No Spacing"/>
    <w:uiPriority w:val="1"/>
    <w:qFormat/>
    <w:rsid w:val="00266FE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1B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C32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9D76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D7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1B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39"/>
    <w:rsid w:val="0017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0BF3"/>
    <w:rPr>
      <w:color w:val="0563C1" w:themeColor="hyperlink"/>
      <w:u w:val="single"/>
    </w:rPr>
  </w:style>
  <w:style w:type="paragraph" w:styleId="aa">
    <w:name w:val="No Spacing"/>
    <w:uiPriority w:val="1"/>
    <w:qFormat/>
    <w:rsid w:val="00266FEF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7BCB-9F8C-404A-A953-C314E794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Мокрушина</cp:lastModifiedBy>
  <cp:revision>2</cp:revision>
  <dcterms:created xsi:type="dcterms:W3CDTF">2019-08-07T04:51:00Z</dcterms:created>
  <dcterms:modified xsi:type="dcterms:W3CDTF">2019-08-07T04:51:00Z</dcterms:modified>
</cp:coreProperties>
</file>